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CEE02" w14:textId="5A54576A" w:rsidR="00573282" w:rsidRDefault="004C475D" w:rsidP="008476EF">
      <w:pPr>
        <w:spacing w:after="0"/>
        <w:rPr>
          <w:rFonts w:ascii="Times New Roman" w:hAnsi="Times New Roman" w:cs="Times New Roman"/>
          <w:b/>
          <w:bCs/>
          <w:sz w:val="24"/>
          <w:szCs w:val="24"/>
        </w:rPr>
      </w:pPr>
      <w:r>
        <w:rPr>
          <w:rFonts w:ascii="Times New Roman" w:hAnsi="Times New Roman" w:cs="Times New Roman"/>
          <w:b/>
          <w:bCs/>
          <w:sz w:val="24"/>
          <w:szCs w:val="24"/>
        </w:rPr>
        <w:t>Association Sued on Antitrust Grounds for Allegedly Tying Membership to Certification</w:t>
      </w:r>
    </w:p>
    <w:p w14:paraId="59ECB5A3" w14:textId="4A38F690" w:rsidR="0022502F" w:rsidRDefault="0022502F" w:rsidP="008476EF">
      <w:pPr>
        <w:spacing w:after="0"/>
        <w:rPr>
          <w:rFonts w:ascii="Times New Roman" w:hAnsi="Times New Roman" w:cs="Times New Roman"/>
          <w:sz w:val="24"/>
          <w:szCs w:val="24"/>
        </w:rPr>
      </w:pPr>
      <w:r>
        <w:rPr>
          <w:rFonts w:ascii="Times New Roman" w:hAnsi="Times New Roman" w:cs="Times New Roman"/>
          <w:sz w:val="24"/>
          <w:szCs w:val="24"/>
        </w:rPr>
        <w:t>Donald A. Balasa, JD, MBA</w:t>
      </w:r>
    </w:p>
    <w:p w14:paraId="6F1ABE8A" w14:textId="31F45CCC" w:rsidR="0022502F" w:rsidRDefault="0022502F" w:rsidP="008476EF">
      <w:pPr>
        <w:spacing w:after="0"/>
        <w:rPr>
          <w:rFonts w:ascii="Times New Roman" w:hAnsi="Times New Roman" w:cs="Times New Roman"/>
          <w:sz w:val="24"/>
          <w:szCs w:val="24"/>
        </w:rPr>
      </w:pPr>
      <w:r>
        <w:rPr>
          <w:rFonts w:ascii="Times New Roman" w:hAnsi="Times New Roman" w:cs="Times New Roman"/>
          <w:sz w:val="24"/>
          <w:szCs w:val="24"/>
        </w:rPr>
        <w:t>January 7, 2025</w:t>
      </w:r>
    </w:p>
    <w:p w14:paraId="2EE98ABD" w14:textId="77777777" w:rsidR="0022502F" w:rsidRDefault="0022502F" w:rsidP="008476EF">
      <w:pPr>
        <w:spacing w:after="0"/>
        <w:rPr>
          <w:rFonts w:ascii="Times New Roman" w:hAnsi="Times New Roman" w:cs="Times New Roman"/>
          <w:sz w:val="24"/>
          <w:szCs w:val="24"/>
        </w:rPr>
      </w:pPr>
    </w:p>
    <w:p w14:paraId="5B4533C0" w14:textId="48E81212" w:rsidR="00CA630C" w:rsidRDefault="003F7B54" w:rsidP="008476EF">
      <w:pPr>
        <w:spacing w:after="0"/>
        <w:rPr>
          <w:rFonts w:ascii="Times New Roman" w:hAnsi="Times New Roman" w:cs="Times New Roman"/>
          <w:sz w:val="24"/>
          <w:szCs w:val="24"/>
        </w:rPr>
      </w:pPr>
      <w:r>
        <w:rPr>
          <w:rFonts w:ascii="Times New Roman" w:hAnsi="Times New Roman" w:cs="Times New Roman"/>
          <w:sz w:val="24"/>
          <w:szCs w:val="24"/>
        </w:rPr>
        <w:t xml:space="preserve">A </w:t>
      </w:r>
      <w:r w:rsidR="00FB2F5C">
        <w:rPr>
          <w:rFonts w:ascii="Times New Roman" w:hAnsi="Times New Roman" w:cs="Times New Roman"/>
          <w:sz w:val="24"/>
          <w:szCs w:val="24"/>
        </w:rPr>
        <w:t>class</w:t>
      </w:r>
      <w:r w:rsidR="003F081B">
        <w:rPr>
          <w:rFonts w:ascii="Times New Roman" w:hAnsi="Times New Roman" w:cs="Times New Roman"/>
          <w:sz w:val="24"/>
          <w:szCs w:val="24"/>
        </w:rPr>
        <w:t xml:space="preserve"> consisting of certified court reporters </w:t>
      </w:r>
      <w:r w:rsidR="00911C6C">
        <w:rPr>
          <w:rFonts w:ascii="Times New Roman" w:hAnsi="Times New Roman" w:cs="Times New Roman"/>
          <w:sz w:val="24"/>
          <w:szCs w:val="24"/>
        </w:rPr>
        <w:t>sued</w:t>
      </w:r>
      <w:r>
        <w:rPr>
          <w:rFonts w:ascii="Times New Roman" w:hAnsi="Times New Roman" w:cs="Times New Roman"/>
          <w:sz w:val="24"/>
          <w:szCs w:val="24"/>
        </w:rPr>
        <w:t xml:space="preserve"> </w:t>
      </w:r>
      <w:r w:rsidR="00911C6C">
        <w:rPr>
          <w:rFonts w:ascii="Times New Roman" w:hAnsi="Times New Roman" w:cs="Times New Roman"/>
          <w:sz w:val="24"/>
          <w:szCs w:val="24"/>
        </w:rPr>
        <w:t xml:space="preserve">the </w:t>
      </w:r>
      <w:bookmarkStart w:id="0" w:name="_Hlk187145836"/>
      <w:r w:rsidR="00911C6C">
        <w:rPr>
          <w:rFonts w:ascii="Times New Roman" w:hAnsi="Times New Roman" w:cs="Times New Roman"/>
          <w:sz w:val="24"/>
          <w:szCs w:val="24"/>
        </w:rPr>
        <w:t xml:space="preserve">National Court Reporters Association </w:t>
      </w:r>
      <w:bookmarkEnd w:id="0"/>
      <w:r w:rsidR="00911C6C">
        <w:rPr>
          <w:rFonts w:ascii="Times New Roman" w:hAnsi="Times New Roman" w:cs="Times New Roman"/>
          <w:sz w:val="24"/>
          <w:szCs w:val="24"/>
        </w:rPr>
        <w:t xml:space="preserve">(NCRA) </w:t>
      </w:r>
      <w:r>
        <w:rPr>
          <w:rFonts w:ascii="Times New Roman" w:hAnsi="Times New Roman" w:cs="Times New Roman"/>
          <w:sz w:val="24"/>
          <w:szCs w:val="24"/>
        </w:rPr>
        <w:t>January 3, 2025,</w:t>
      </w:r>
      <w:r w:rsidR="00FB2F5C">
        <w:rPr>
          <w:rFonts w:ascii="Times New Roman" w:hAnsi="Times New Roman" w:cs="Times New Roman"/>
          <w:sz w:val="24"/>
          <w:szCs w:val="24"/>
        </w:rPr>
        <w:t xml:space="preserve"> in a federal </w:t>
      </w:r>
      <w:r w:rsidR="000E4B88">
        <w:rPr>
          <w:rFonts w:ascii="Times New Roman" w:hAnsi="Times New Roman" w:cs="Times New Roman"/>
          <w:sz w:val="24"/>
          <w:szCs w:val="24"/>
        </w:rPr>
        <w:t xml:space="preserve">district </w:t>
      </w:r>
      <w:r w:rsidR="00FB2F5C">
        <w:rPr>
          <w:rFonts w:ascii="Times New Roman" w:hAnsi="Times New Roman" w:cs="Times New Roman"/>
          <w:sz w:val="24"/>
          <w:szCs w:val="24"/>
        </w:rPr>
        <w:t>court in New Jersey</w:t>
      </w:r>
      <w:r w:rsidR="00E5380B">
        <w:rPr>
          <w:rFonts w:ascii="Times New Roman" w:hAnsi="Times New Roman" w:cs="Times New Roman"/>
          <w:sz w:val="24"/>
          <w:szCs w:val="24"/>
        </w:rPr>
        <w:t xml:space="preserve"> alleging that the </w:t>
      </w:r>
      <w:r w:rsidR="00727DD0">
        <w:rPr>
          <w:rFonts w:ascii="Times New Roman" w:hAnsi="Times New Roman" w:cs="Times New Roman"/>
          <w:sz w:val="24"/>
          <w:szCs w:val="24"/>
        </w:rPr>
        <w:t xml:space="preserve">NCRA </w:t>
      </w:r>
      <w:r w:rsidR="005060B1">
        <w:rPr>
          <w:rFonts w:ascii="Times New Roman" w:hAnsi="Times New Roman" w:cs="Times New Roman"/>
          <w:sz w:val="24"/>
          <w:szCs w:val="24"/>
        </w:rPr>
        <w:t xml:space="preserve">is violating Section 1 of the Sherman Act by </w:t>
      </w:r>
      <w:r w:rsidR="002E2569">
        <w:rPr>
          <w:rFonts w:ascii="Times New Roman" w:hAnsi="Times New Roman" w:cs="Times New Roman"/>
          <w:sz w:val="24"/>
          <w:szCs w:val="24"/>
        </w:rPr>
        <w:t xml:space="preserve">requiring </w:t>
      </w:r>
      <w:r w:rsidR="00871C2B">
        <w:rPr>
          <w:rFonts w:ascii="Times New Roman" w:hAnsi="Times New Roman" w:cs="Times New Roman"/>
          <w:sz w:val="24"/>
          <w:szCs w:val="24"/>
        </w:rPr>
        <w:t>stenographers who hold</w:t>
      </w:r>
      <w:r w:rsidR="004F7E15">
        <w:rPr>
          <w:rFonts w:ascii="Times New Roman" w:hAnsi="Times New Roman" w:cs="Times New Roman"/>
          <w:sz w:val="24"/>
          <w:szCs w:val="24"/>
        </w:rPr>
        <w:t xml:space="preserve"> </w:t>
      </w:r>
      <w:r w:rsidR="00F53ACA">
        <w:rPr>
          <w:rFonts w:ascii="Times New Roman" w:hAnsi="Times New Roman" w:cs="Times New Roman"/>
          <w:sz w:val="24"/>
          <w:szCs w:val="24"/>
        </w:rPr>
        <w:t xml:space="preserve">the </w:t>
      </w:r>
      <w:r w:rsidR="004F7E15">
        <w:rPr>
          <w:rFonts w:ascii="Times New Roman" w:hAnsi="Times New Roman" w:cs="Times New Roman"/>
          <w:sz w:val="24"/>
          <w:szCs w:val="24"/>
        </w:rPr>
        <w:t>NCRA</w:t>
      </w:r>
      <w:r w:rsidR="009778FF">
        <w:rPr>
          <w:rFonts w:ascii="Times New Roman" w:hAnsi="Times New Roman" w:cs="Times New Roman"/>
          <w:sz w:val="24"/>
          <w:szCs w:val="24"/>
        </w:rPr>
        <w:t xml:space="preserve"> </w:t>
      </w:r>
      <w:r w:rsidR="00F53ACA">
        <w:rPr>
          <w:rFonts w:ascii="Times New Roman" w:hAnsi="Times New Roman" w:cs="Times New Roman"/>
          <w:sz w:val="24"/>
          <w:szCs w:val="24"/>
        </w:rPr>
        <w:t xml:space="preserve">Certified Court Reporter (CCR) </w:t>
      </w:r>
      <w:r w:rsidR="00067D44">
        <w:rPr>
          <w:rFonts w:ascii="Times New Roman" w:hAnsi="Times New Roman" w:cs="Times New Roman"/>
          <w:sz w:val="24"/>
          <w:szCs w:val="24"/>
        </w:rPr>
        <w:t xml:space="preserve">certification </w:t>
      </w:r>
      <w:r w:rsidR="004F7E15">
        <w:rPr>
          <w:rFonts w:ascii="Times New Roman" w:hAnsi="Times New Roman" w:cs="Times New Roman"/>
          <w:sz w:val="24"/>
          <w:szCs w:val="24"/>
        </w:rPr>
        <w:t xml:space="preserve">to be members of the NCRA to </w:t>
      </w:r>
      <w:r w:rsidR="00063B57">
        <w:rPr>
          <w:rFonts w:ascii="Times New Roman" w:hAnsi="Times New Roman" w:cs="Times New Roman"/>
          <w:sz w:val="24"/>
          <w:szCs w:val="24"/>
        </w:rPr>
        <w:t xml:space="preserve">maintain their certification.  </w:t>
      </w:r>
      <w:r w:rsidR="00612049">
        <w:rPr>
          <w:rFonts w:ascii="Times New Roman" w:hAnsi="Times New Roman" w:cs="Times New Roman"/>
          <w:sz w:val="24"/>
          <w:szCs w:val="24"/>
        </w:rPr>
        <w:t>A</w:t>
      </w:r>
      <w:r w:rsidR="00CF6EA1">
        <w:rPr>
          <w:rFonts w:ascii="Times New Roman" w:hAnsi="Times New Roman" w:cs="Times New Roman"/>
          <w:sz w:val="24"/>
          <w:szCs w:val="24"/>
        </w:rPr>
        <w:t xml:space="preserve"> </w:t>
      </w:r>
      <w:r w:rsidR="00612049">
        <w:rPr>
          <w:rFonts w:ascii="Times New Roman" w:hAnsi="Times New Roman" w:cs="Times New Roman"/>
          <w:sz w:val="24"/>
          <w:szCs w:val="24"/>
        </w:rPr>
        <w:t xml:space="preserve">significant element of this case is </w:t>
      </w:r>
      <w:r w:rsidR="00852BE3">
        <w:rPr>
          <w:rFonts w:ascii="Times New Roman" w:hAnsi="Times New Roman" w:cs="Times New Roman"/>
          <w:sz w:val="24"/>
          <w:szCs w:val="24"/>
        </w:rPr>
        <w:t xml:space="preserve">the fact </w:t>
      </w:r>
      <w:r w:rsidR="00612049">
        <w:rPr>
          <w:rFonts w:ascii="Times New Roman" w:hAnsi="Times New Roman" w:cs="Times New Roman"/>
          <w:sz w:val="24"/>
          <w:szCs w:val="24"/>
        </w:rPr>
        <w:t xml:space="preserve">that holding </w:t>
      </w:r>
      <w:r w:rsidR="00323F8A">
        <w:rPr>
          <w:rFonts w:ascii="Times New Roman" w:hAnsi="Times New Roman" w:cs="Times New Roman"/>
          <w:sz w:val="24"/>
          <w:szCs w:val="24"/>
        </w:rPr>
        <w:t xml:space="preserve">the </w:t>
      </w:r>
      <w:r w:rsidR="00612049">
        <w:rPr>
          <w:rFonts w:ascii="Times New Roman" w:hAnsi="Times New Roman" w:cs="Times New Roman"/>
          <w:sz w:val="24"/>
          <w:szCs w:val="24"/>
        </w:rPr>
        <w:t xml:space="preserve">NCRA </w:t>
      </w:r>
      <w:r w:rsidR="00323F8A">
        <w:rPr>
          <w:rFonts w:ascii="Times New Roman" w:hAnsi="Times New Roman" w:cs="Times New Roman"/>
          <w:sz w:val="24"/>
          <w:szCs w:val="24"/>
        </w:rPr>
        <w:t>CCR</w:t>
      </w:r>
      <w:r w:rsidR="00CF6EA1">
        <w:rPr>
          <w:rFonts w:ascii="Times New Roman" w:hAnsi="Times New Roman" w:cs="Times New Roman"/>
          <w:sz w:val="24"/>
          <w:szCs w:val="24"/>
        </w:rPr>
        <w:t xml:space="preserve"> is a means of satisfying mandatory licensing requirements in </w:t>
      </w:r>
      <w:r w:rsidR="00883C16">
        <w:rPr>
          <w:rFonts w:ascii="Times New Roman" w:hAnsi="Times New Roman" w:cs="Times New Roman"/>
          <w:sz w:val="24"/>
          <w:szCs w:val="24"/>
        </w:rPr>
        <w:t>several</w:t>
      </w:r>
      <w:r w:rsidR="00CF6EA1">
        <w:rPr>
          <w:rFonts w:ascii="Times New Roman" w:hAnsi="Times New Roman" w:cs="Times New Roman"/>
          <w:sz w:val="24"/>
          <w:szCs w:val="24"/>
        </w:rPr>
        <w:t xml:space="preserve"> American jurisdictions.</w:t>
      </w:r>
    </w:p>
    <w:p w14:paraId="75EC0899" w14:textId="77777777" w:rsidR="00CA630C" w:rsidRDefault="00CA630C" w:rsidP="008476EF">
      <w:pPr>
        <w:spacing w:after="0"/>
        <w:rPr>
          <w:rFonts w:ascii="Times New Roman" w:hAnsi="Times New Roman" w:cs="Times New Roman"/>
          <w:sz w:val="24"/>
          <w:szCs w:val="24"/>
        </w:rPr>
      </w:pPr>
    </w:p>
    <w:p w14:paraId="488C5C53" w14:textId="5757546E" w:rsidR="0022502F" w:rsidRDefault="007F2621" w:rsidP="008476EF">
      <w:pPr>
        <w:spacing w:after="0"/>
        <w:rPr>
          <w:rFonts w:ascii="Times New Roman" w:hAnsi="Times New Roman" w:cs="Times New Roman"/>
          <w:sz w:val="24"/>
          <w:szCs w:val="24"/>
        </w:rPr>
      </w:pPr>
      <w:r>
        <w:rPr>
          <w:rFonts w:ascii="Times New Roman" w:hAnsi="Times New Roman" w:cs="Times New Roman"/>
          <w:sz w:val="24"/>
          <w:szCs w:val="24"/>
        </w:rPr>
        <w:t xml:space="preserve">The Sherman Act </w:t>
      </w:r>
      <w:r w:rsidR="00DC7DFF">
        <w:rPr>
          <w:rFonts w:ascii="Times New Roman" w:hAnsi="Times New Roman" w:cs="Times New Roman"/>
          <w:sz w:val="24"/>
          <w:szCs w:val="24"/>
        </w:rPr>
        <w:t>is the foundational federal statute</w:t>
      </w:r>
      <w:r w:rsidR="00A10D82">
        <w:rPr>
          <w:rFonts w:ascii="Times New Roman" w:hAnsi="Times New Roman" w:cs="Times New Roman"/>
          <w:sz w:val="24"/>
          <w:szCs w:val="24"/>
        </w:rPr>
        <w:t xml:space="preserve"> in American antitrust law.  </w:t>
      </w:r>
      <w:r w:rsidR="009B7F1F">
        <w:rPr>
          <w:rFonts w:ascii="Times New Roman" w:hAnsi="Times New Roman" w:cs="Times New Roman"/>
          <w:sz w:val="24"/>
          <w:szCs w:val="24"/>
        </w:rPr>
        <w:t>To simplify, i</w:t>
      </w:r>
      <w:r w:rsidR="00A10D82">
        <w:rPr>
          <w:rFonts w:ascii="Times New Roman" w:hAnsi="Times New Roman" w:cs="Times New Roman"/>
          <w:sz w:val="24"/>
          <w:szCs w:val="24"/>
        </w:rPr>
        <w:t xml:space="preserve">t </w:t>
      </w:r>
      <w:r w:rsidR="004527F6">
        <w:rPr>
          <w:rFonts w:ascii="Times New Roman" w:hAnsi="Times New Roman" w:cs="Times New Roman"/>
          <w:sz w:val="24"/>
          <w:szCs w:val="24"/>
        </w:rPr>
        <w:t>forbids</w:t>
      </w:r>
      <w:r w:rsidR="00CC71CF">
        <w:rPr>
          <w:rFonts w:ascii="Times New Roman" w:hAnsi="Times New Roman" w:cs="Times New Roman"/>
          <w:sz w:val="24"/>
          <w:szCs w:val="24"/>
        </w:rPr>
        <w:t xml:space="preserve"> certain</w:t>
      </w:r>
      <w:r w:rsidR="00447662">
        <w:rPr>
          <w:rFonts w:ascii="Times New Roman" w:hAnsi="Times New Roman" w:cs="Times New Roman"/>
          <w:sz w:val="24"/>
          <w:szCs w:val="24"/>
        </w:rPr>
        <w:t xml:space="preserve"> anti</w:t>
      </w:r>
      <w:r w:rsidR="009B7F1F">
        <w:rPr>
          <w:rFonts w:ascii="Times New Roman" w:hAnsi="Times New Roman" w:cs="Times New Roman"/>
          <w:sz w:val="24"/>
          <w:szCs w:val="24"/>
        </w:rPr>
        <w:t>competitive</w:t>
      </w:r>
      <w:r w:rsidR="003B0A91">
        <w:rPr>
          <w:rFonts w:ascii="Times New Roman" w:hAnsi="Times New Roman" w:cs="Times New Roman"/>
          <w:sz w:val="24"/>
          <w:szCs w:val="24"/>
        </w:rPr>
        <w:t xml:space="preserve"> </w:t>
      </w:r>
      <w:r w:rsidR="004527F6">
        <w:rPr>
          <w:rFonts w:ascii="Times New Roman" w:hAnsi="Times New Roman" w:cs="Times New Roman"/>
          <w:sz w:val="24"/>
          <w:szCs w:val="24"/>
        </w:rPr>
        <w:t xml:space="preserve">tying arrangements that </w:t>
      </w:r>
      <w:r w:rsidR="00C269A9">
        <w:rPr>
          <w:rFonts w:ascii="Times New Roman" w:hAnsi="Times New Roman" w:cs="Times New Roman"/>
          <w:sz w:val="24"/>
          <w:szCs w:val="24"/>
        </w:rPr>
        <w:t xml:space="preserve">require parties to purchase </w:t>
      </w:r>
      <w:r w:rsidR="007B035E">
        <w:rPr>
          <w:rFonts w:ascii="Times New Roman" w:hAnsi="Times New Roman" w:cs="Times New Roman"/>
          <w:sz w:val="24"/>
          <w:szCs w:val="24"/>
        </w:rPr>
        <w:t xml:space="preserve">(or maintain) </w:t>
      </w:r>
      <w:r w:rsidR="00C269A9">
        <w:rPr>
          <w:rFonts w:ascii="Times New Roman" w:hAnsi="Times New Roman" w:cs="Times New Roman"/>
          <w:sz w:val="24"/>
          <w:szCs w:val="24"/>
        </w:rPr>
        <w:t>one product or service (in this case</w:t>
      </w:r>
      <w:r w:rsidR="009A7198">
        <w:rPr>
          <w:rFonts w:ascii="Times New Roman" w:hAnsi="Times New Roman" w:cs="Times New Roman"/>
          <w:sz w:val="24"/>
          <w:szCs w:val="24"/>
        </w:rPr>
        <w:t xml:space="preserve">, membership in the NCRA) in order to purchase </w:t>
      </w:r>
      <w:r w:rsidR="007B035E">
        <w:rPr>
          <w:rFonts w:ascii="Times New Roman" w:hAnsi="Times New Roman" w:cs="Times New Roman"/>
          <w:sz w:val="24"/>
          <w:szCs w:val="24"/>
        </w:rPr>
        <w:t xml:space="preserve">(or maintain) </w:t>
      </w:r>
      <w:r w:rsidR="009A7198">
        <w:rPr>
          <w:rFonts w:ascii="Times New Roman" w:hAnsi="Times New Roman" w:cs="Times New Roman"/>
          <w:sz w:val="24"/>
          <w:szCs w:val="24"/>
        </w:rPr>
        <w:t xml:space="preserve">another product or service (in this case, </w:t>
      </w:r>
      <w:r w:rsidR="000A642E">
        <w:rPr>
          <w:rFonts w:ascii="Times New Roman" w:hAnsi="Times New Roman" w:cs="Times New Roman"/>
          <w:sz w:val="24"/>
          <w:szCs w:val="24"/>
        </w:rPr>
        <w:t xml:space="preserve">certification by the NCRA).  In the </w:t>
      </w:r>
      <w:r w:rsidR="00F06360">
        <w:rPr>
          <w:rFonts w:ascii="Times New Roman" w:hAnsi="Times New Roman" w:cs="Times New Roman"/>
          <w:sz w:val="24"/>
          <w:szCs w:val="24"/>
        </w:rPr>
        <w:t>parlance</w:t>
      </w:r>
      <w:r w:rsidR="000A642E">
        <w:rPr>
          <w:rFonts w:ascii="Times New Roman" w:hAnsi="Times New Roman" w:cs="Times New Roman"/>
          <w:sz w:val="24"/>
          <w:szCs w:val="24"/>
        </w:rPr>
        <w:t xml:space="preserve"> of antitrust law,</w:t>
      </w:r>
      <w:r w:rsidR="00D10D20">
        <w:rPr>
          <w:rFonts w:ascii="Times New Roman" w:hAnsi="Times New Roman" w:cs="Times New Roman"/>
          <w:sz w:val="24"/>
          <w:szCs w:val="24"/>
        </w:rPr>
        <w:t xml:space="preserve"> </w:t>
      </w:r>
      <w:r w:rsidR="00095DC5">
        <w:rPr>
          <w:rFonts w:ascii="Times New Roman" w:hAnsi="Times New Roman" w:cs="Times New Roman"/>
          <w:sz w:val="24"/>
          <w:szCs w:val="24"/>
        </w:rPr>
        <w:t>the complaint in this case (</w:t>
      </w:r>
      <w:r w:rsidR="00095DC5" w:rsidRPr="00153A38">
        <w:rPr>
          <w:rFonts w:ascii="Times New Roman" w:hAnsi="Times New Roman" w:cs="Times New Roman"/>
          <w:i/>
          <w:iCs/>
          <w:sz w:val="24"/>
          <w:szCs w:val="24"/>
        </w:rPr>
        <w:t>Palazzi v. National Court Reporters Association</w:t>
      </w:r>
      <w:r w:rsidR="00095DC5">
        <w:rPr>
          <w:rFonts w:ascii="Times New Roman" w:hAnsi="Times New Roman" w:cs="Times New Roman"/>
          <w:sz w:val="24"/>
          <w:szCs w:val="24"/>
        </w:rPr>
        <w:t>)</w:t>
      </w:r>
      <w:r w:rsidR="00A053F2">
        <w:rPr>
          <w:rFonts w:ascii="Times New Roman" w:hAnsi="Times New Roman" w:cs="Times New Roman"/>
          <w:sz w:val="24"/>
          <w:szCs w:val="24"/>
        </w:rPr>
        <w:t xml:space="preserve"> a</w:t>
      </w:r>
      <w:r w:rsidR="00A54D3A">
        <w:rPr>
          <w:rFonts w:ascii="Times New Roman" w:hAnsi="Times New Roman" w:cs="Times New Roman"/>
          <w:sz w:val="24"/>
          <w:szCs w:val="24"/>
        </w:rPr>
        <w:t>sserts</w:t>
      </w:r>
      <w:r w:rsidR="00A053F2">
        <w:rPr>
          <w:rFonts w:ascii="Times New Roman" w:hAnsi="Times New Roman" w:cs="Times New Roman"/>
          <w:sz w:val="24"/>
          <w:szCs w:val="24"/>
        </w:rPr>
        <w:t xml:space="preserve"> that </w:t>
      </w:r>
      <w:r w:rsidR="00D10D20">
        <w:rPr>
          <w:rFonts w:ascii="Times New Roman" w:hAnsi="Times New Roman" w:cs="Times New Roman"/>
          <w:sz w:val="24"/>
          <w:szCs w:val="24"/>
        </w:rPr>
        <w:t xml:space="preserve">the NCRA </w:t>
      </w:r>
      <w:r w:rsidR="00AA19E3">
        <w:rPr>
          <w:rFonts w:ascii="Times New Roman" w:hAnsi="Times New Roman" w:cs="Times New Roman"/>
          <w:sz w:val="24"/>
          <w:szCs w:val="24"/>
        </w:rPr>
        <w:t>CCR certification</w:t>
      </w:r>
      <w:r w:rsidR="00D10D20">
        <w:rPr>
          <w:rFonts w:ascii="Times New Roman" w:hAnsi="Times New Roman" w:cs="Times New Roman"/>
          <w:sz w:val="24"/>
          <w:szCs w:val="24"/>
        </w:rPr>
        <w:t xml:space="preserve"> is the</w:t>
      </w:r>
      <w:r w:rsidR="001C6D36">
        <w:rPr>
          <w:rFonts w:ascii="Times New Roman" w:hAnsi="Times New Roman" w:cs="Times New Roman"/>
          <w:sz w:val="24"/>
          <w:szCs w:val="24"/>
        </w:rPr>
        <w:t xml:space="preserve"> “tying product,” and members</w:t>
      </w:r>
      <w:r w:rsidR="00A053F2">
        <w:rPr>
          <w:rFonts w:ascii="Times New Roman" w:hAnsi="Times New Roman" w:cs="Times New Roman"/>
          <w:sz w:val="24"/>
          <w:szCs w:val="24"/>
        </w:rPr>
        <w:t>hip</w:t>
      </w:r>
      <w:r w:rsidR="001C6D36">
        <w:rPr>
          <w:rFonts w:ascii="Times New Roman" w:hAnsi="Times New Roman" w:cs="Times New Roman"/>
          <w:sz w:val="24"/>
          <w:szCs w:val="24"/>
        </w:rPr>
        <w:t xml:space="preserve"> in the NCRA is the “tied” product</w:t>
      </w:r>
      <w:r w:rsidR="00F74062">
        <w:rPr>
          <w:rFonts w:ascii="Times New Roman" w:hAnsi="Times New Roman" w:cs="Times New Roman"/>
          <w:sz w:val="24"/>
          <w:szCs w:val="24"/>
        </w:rPr>
        <w:t xml:space="preserve">.  The following </w:t>
      </w:r>
      <w:r w:rsidR="00D6189E">
        <w:rPr>
          <w:rFonts w:ascii="Times New Roman" w:hAnsi="Times New Roman" w:cs="Times New Roman"/>
          <w:sz w:val="24"/>
          <w:szCs w:val="24"/>
        </w:rPr>
        <w:t>averment</w:t>
      </w:r>
      <w:r w:rsidR="00FD2AAF">
        <w:rPr>
          <w:rFonts w:ascii="Times New Roman" w:hAnsi="Times New Roman" w:cs="Times New Roman"/>
          <w:sz w:val="24"/>
          <w:szCs w:val="24"/>
        </w:rPr>
        <w:t>s</w:t>
      </w:r>
      <w:r w:rsidR="00F74062">
        <w:rPr>
          <w:rFonts w:ascii="Times New Roman" w:hAnsi="Times New Roman" w:cs="Times New Roman"/>
          <w:sz w:val="24"/>
          <w:szCs w:val="24"/>
        </w:rPr>
        <w:t xml:space="preserve"> of the complaint</w:t>
      </w:r>
      <w:r w:rsidR="00037A18">
        <w:rPr>
          <w:rFonts w:ascii="Times New Roman" w:hAnsi="Times New Roman" w:cs="Times New Roman"/>
          <w:sz w:val="24"/>
          <w:szCs w:val="24"/>
        </w:rPr>
        <w:t xml:space="preserve"> </w:t>
      </w:r>
      <w:r w:rsidR="00745FA8">
        <w:rPr>
          <w:rFonts w:ascii="Times New Roman" w:hAnsi="Times New Roman" w:cs="Times New Roman"/>
          <w:sz w:val="24"/>
          <w:szCs w:val="24"/>
        </w:rPr>
        <w:t xml:space="preserve">describe the </w:t>
      </w:r>
      <w:r w:rsidR="002673B6">
        <w:rPr>
          <w:rFonts w:ascii="Times New Roman" w:hAnsi="Times New Roman" w:cs="Times New Roman"/>
          <w:sz w:val="24"/>
          <w:szCs w:val="24"/>
        </w:rPr>
        <w:t>alleged tying arrangement</w:t>
      </w:r>
      <w:r w:rsidR="009A7A7F">
        <w:rPr>
          <w:rFonts w:ascii="Times New Roman" w:hAnsi="Times New Roman" w:cs="Times New Roman"/>
          <w:sz w:val="24"/>
          <w:szCs w:val="24"/>
        </w:rPr>
        <w:t xml:space="preserve"> and its anticompetitive effects</w:t>
      </w:r>
      <w:r w:rsidR="002673B6">
        <w:rPr>
          <w:rFonts w:ascii="Times New Roman" w:hAnsi="Times New Roman" w:cs="Times New Roman"/>
          <w:sz w:val="24"/>
          <w:szCs w:val="24"/>
        </w:rPr>
        <w:t>:</w:t>
      </w:r>
    </w:p>
    <w:p w14:paraId="423DFC21" w14:textId="77777777" w:rsidR="00AA58C7" w:rsidRPr="00AA58C7" w:rsidRDefault="00AA58C7" w:rsidP="00AA58C7">
      <w:pPr>
        <w:spacing w:after="0"/>
        <w:ind w:left="720"/>
        <w:rPr>
          <w:rFonts w:ascii="Times New Roman" w:hAnsi="Times New Roman" w:cs="Times New Roman"/>
          <w:sz w:val="24"/>
          <w:szCs w:val="24"/>
        </w:rPr>
      </w:pPr>
      <w:r w:rsidRPr="00AA58C7">
        <w:rPr>
          <w:rFonts w:ascii="Times New Roman" w:hAnsi="Times New Roman" w:cs="Times New Roman"/>
          <w:sz w:val="24"/>
          <w:szCs w:val="24"/>
        </w:rPr>
        <w:t xml:space="preserve">3. Separately, and in addition to those certification-related requirements, </w:t>
      </w:r>
    </w:p>
    <w:p w14:paraId="5EFE616B" w14:textId="77777777" w:rsidR="00AA58C7" w:rsidRPr="00AA58C7" w:rsidRDefault="00AA58C7" w:rsidP="00AA58C7">
      <w:pPr>
        <w:spacing w:after="0"/>
        <w:ind w:left="720"/>
        <w:rPr>
          <w:rFonts w:ascii="Times New Roman" w:hAnsi="Times New Roman" w:cs="Times New Roman"/>
          <w:sz w:val="24"/>
          <w:szCs w:val="24"/>
        </w:rPr>
      </w:pPr>
      <w:r w:rsidRPr="00AA58C7">
        <w:rPr>
          <w:rFonts w:ascii="Times New Roman" w:hAnsi="Times New Roman" w:cs="Times New Roman"/>
          <w:sz w:val="24"/>
          <w:szCs w:val="24"/>
        </w:rPr>
        <w:t xml:space="preserve">NCRA, as a trade association, exploits the position it has, arising from state and </w:t>
      </w:r>
    </w:p>
    <w:p w14:paraId="5FEC2122" w14:textId="77777777" w:rsidR="00AA58C7" w:rsidRPr="00AA58C7" w:rsidRDefault="00AA58C7" w:rsidP="00AA58C7">
      <w:pPr>
        <w:spacing w:after="0"/>
        <w:ind w:left="720"/>
        <w:rPr>
          <w:rFonts w:ascii="Times New Roman" w:hAnsi="Times New Roman" w:cs="Times New Roman"/>
          <w:sz w:val="24"/>
          <w:szCs w:val="24"/>
        </w:rPr>
      </w:pPr>
      <w:r w:rsidRPr="00AA58C7">
        <w:rPr>
          <w:rFonts w:ascii="Times New Roman" w:hAnsi="Times New Roman" w:cs="Times New Roman"/>
          <w:sz w:val="24"/>
          <w:szCs w:val="24"/>
        </w:rPr>
        <w:t xml:space="preserve">court CCR certification requirements, by forcing Stenographers to also become </w:t>
      </w:r>
    </w:p>
    <w:p w14:paraId="00BFF856" w14:textId="77777777" w:rsidR="00AA58C7" w:rsidRPr="00AA58C7" w:rsidRDefault="00AA58C7" w:rsidP="00AA58C7">
      <w:pPr>
        <w:spacing w:after="0"/>
        <w:ind w:left="720"/>
        <w:rPr>
          <w:rFonts w:ascii="Times New Roman" w:hAnsi="Times New Roman" w:cs="Times New Roman"/>
          <w:sz w:val="24"/>
          <w:szCs w:val="24"/>
        </w:rPr>
      </w:pPr>
      <w:r w:rsidRPr="00AA58C7">
        <w:rPr>
          <w:rFonts w:ascii="Times New Roman" w:hAnsi="Times New Roman" w:cs="Times New Roman"/>
          <w:sz w:val="24"/>
          <w:szCs w:val="24"/>
        </w:rPr>
        <w:t xml:space="preserve">paying members of NCRA and maintain that paid membership (regardless that they </w:t>
      </w:r>
    </w:p>
    <w:p w14:paraId="3C72F5F0" w14:textId="7625F8E5" w:rsidR="002673B6" w:rsidRDefault="00AA58C7" w:rsidP="00AA58C7">
      <w:pPr>
        <w:spacing w:after="0"/>
        <w:ind w:left="720"/>
        <w:rPr>
          <w:rFonts w:ascii="Times New Roman" w:hAnsi="Times New Roman" w:cs="Times New Roman"/>
          <w:sz w:val="24"/>
          <w:szCs w:val="24"/>
        </w:rPr>
      </w:pPr>
      <w:r w:rsidRPr="00AA58C7">
        <w:rPr>
          <w:rFonts w:ascii="Times New Roman" w:hAnsi="Times New Roman" w:cs="Times New Roman"/>
          <w:sz w:val="24"/>
          <w:szCs w:val="24"/>
        </w:rPr>
        <w:t>are certified and current on all CEU obligations) or lose their certification.</w:t>
      </w:r>
    </w:p>
    <w:p w14:paraId="5A4D834B" w14:textId="3B681106" w:rsidR="009A7A7F" w:rsidRDefault="009A7A7F" w:rsidP="00AA58C7">
      <w:pPr>
        <w:spacing w:after="0"/>
        <w:ind w:left="720"/>
        <w:rPr>
          <w:rFonts w:ascii="Times New Roman" w:hAnsi="Times New Roman" w:cs="Times New Roman"/>
          <w:sz w:val="24"/>
          <w:szCs w:val="24"/>
        </w:rPr>
      </w:pPr>
      <w:r>
        <w:rPr>
          <w:rFonts w:ascii="Times New Roman" w:hAnsi="Times New Roman" w:cs="Times New Roman"/>
          <w:sz w:val="24"/>
          <w:szCs w:val="24"/>
        </w:rPr>
        <w:t>……</w:t>
      </w:r>
    </w:p>
    <w:p w14:paraId="23ABD506" w14:textId="3733FE59" w:rsidR="009A7A7F" w:rsidRDefault="009A7A7F" w:rsidP="00AA58C7">
      <w:pPr>
        <w:spacing w:after="0"/>
        <w:ind w:left="720"/>
        <w:rPr>
          <w:rFonts w:ascii="Times New Roman" w:hAnsi="Times New Roman" w:cs="Times New Roman"/>
          <w:sz w:val="24"/>
          <w:szCs w:val="24"/>
        </w:rPr>
      </w:pPr>
      <w:r w:rsidRPr="009A7A7F">
        <w:rPr>
          <w:rFonts w:ascii="Times New Roman" w:hAnsi="Times New Roman" w:cs="Times New Roman"/>
          <w:sz w:val="24"/>
          <w:szCs w:val="24"/>
        </w:rPr>
        <w:t>12. Despite already being certified and meeting the requirements to be recognized as CCRs, including completing CEUs – and having already paid the fees associated with such certification and CEUs – NCRA requires Plaintiffs and its other certified CCR members separately to maintain their NCRA memberships in good standing, i.e., also pay annual membership fees to NCRA or lose their NCRA certifications.</w:t>
      </w:r>
    </w:p>
    <w:p w14:paraId="3875BE64" w14:textId="01618D44" w:rsidR="00205D67" w:rsidRDefault="00205D67" w:rsidP="00AA58C7">
      <w:pPr>
        <w:spacing w:after="0"/>
        <w:ind w:left="720"/>
        <w:rPr>
          <w:rFonts w:ascii="Times New Roman" w:hAnsi="Times New Roman" w:cs="Times New Roman"/>
          <w:sz w:val="24"/>
          <w:szCs w:val="24"/>
        </w:rPr>
      </w:pPr>
      <w:r>
        <w:rPr>
          <w:rFonts w:ascii="Times New Roman" w:hAnsi="Times New Roman" w:cs="Times New Roman"/>
          <w:sz w:val="24"/>
          <w:szCs w:val="24"/>
        </w:rPr>
        <w:t>……</w:t>
      </w:r>
    </w:p>
    <w:p w14:paraId="22EDC1EB" w14:textId="66ED2298" w:rsidR="00205D67" w:rsidRDefault="001370AA" w:rsidP="00AA58C7">
      <w:pPr>
        <w:spacing w:after="0"/>
        <w:ind w:left="720"/>
        <w:rPr>
          <w:rFonts w:ascii="Times New Roman" w:hAnsi="Times New Roman" w:cs="Times New Roman"/>
          <w:sz w:val="24"/>
          <w:szCs w:val="24"/>
        </w:rPr>
      </w:pPr>
      <w:r w:rsidRPr="001370AA">
        <w:rPr>
          <w:rFonts w:ascii="Times New Roman" w:hAnsi="Times New Roman" w:cs="Times New Roman"/>
          <w:sz w:val="24"/>
          <w:szCs w:val="24"/>
        </w:rPr>
        <w:t>17. NCRA has been able to charge a much higher membership fee than its competitors in the Stenographic Membership Market by using its unlawful tying arrangement to minimize any threats from potential competitors.</w:t>
      </w:r>
    </w:p>
    <w:p w14:paraId="7BC4A260" w14:textId="77777777" w:rsidR="00707267" w:rsidRDefault="00707267" w:rsidP="00AA58C7">
      <w:pPr>
        <w:spacing w:after="0"/>
        <w:ind w:left="720"/>
        <w:rPr>
          <w:rFonts w:ascii="Times New Roman" w:hAnsi="Times New Roman" w:cs="Times New Roman"/>
          <w:sz w:val="24"/>
          <w:szCs w:val="24"/>
        </w:rPr>
      </w:pPr>
    </w:p>
    <w:p w14:paraId="3A6D28B4" w14:textId="2BE2E178" w:rsidR="00707267" w:rsidRDefault="00030D26" w:rsidP="00707267">
      <w:pPr>
        <w:spacing w:after="0"/>
        <w:rPr>
          <w:rFonts w:ascii="Times New Roman" w:hAnsi="Times New Roman" w:cs="Times New Roman"/>
          <w:sz w:val="24"/>
          <w:szCs w:val="24"/>
        </w:rPr>
      </w:pPr>
      <w:r>
        <w:rPr>
          <w:rFonts w:ascii="Times New Roman" w:hAnsi="Times New Roman" w:cs="Times New Roman"/>
          <w:sz w:val="24"/>
          <w:szCs w:val="24"/>
        </w:rPr>
        <w:t>According to the complaint</w:t>
      </w:r>
      <w:r w:rsidR="004F1D4A">
        <w:rPr>
          <w:rFonts w:ascii="Times New Roman" w:hAnsi="Times New Roman" w:cs="Times New Roman"/>
          <w:sz w:val="24"/>
          <w:szCs w:val="24"/>
        </w:rPr>
        <w:t>,</w:t>
      </w:r>
      <w:r>
        <w:rPr>
          <w:rFonts w:ascii="Times New Roman" w:hAnsi="Times New Roman" w:cs="Times New Roman"/>
          <w:sz w:val="24"/>
          <w:szCs w:val="24"/>
        </w:rPr>
        <w:t xml:space="preserve"> 39</w:t>
      </w:r>
      <w:r w:rsidR="004F1D4A">
        <w:rPr>
          <w:rFonts w:ascii="Times New Roman" w:hAnsi="Times New Roman" w:cs="Times New Roman"/>
          <w:sz w:val="24"/>
          <w:szCs w:val="24"/>
        </w:rPr>
        <w:t xml:space="preserve"> states of the United States</w:t>
      </w:r>
      <w:r w:rsidR="00F13F03">
        <w:rPr>
          <w:rFonts w:ascii="Times New Roman" w:hAnsi="Times New Roman" w:cs="Times New Roman"/>
          <w:sz w:val="24"/>
          <w:szCs w:val="24"/>
        </w:rPr>
        <w:t xml:space="preserve"> “either require or have courts that require Stenographers to be licensed or certified to work as stenographers.</w:t>
      </w:r>
      <w:r w:rsidR="00EA3342">
        <w:rPr>
          <w:rFonts w:ascii="Times New Roman" w:hAnsi="Times New Roman" w:cs="Times New Roman"/>
          <w:sz w:val="24"/>
          <w:szCs w:val="24"/>
        </w:rPr>
        <w:t xml:space="preserve">”  </w:t>
      </w:r>
      <w:r w:rsidR="004F0C54">
        <w:rPr>
          <w:rFonts w:ascii="Times New Roman" w:hAnsi="Times New Roman" w:cs="Times New Roman"/>
          <w:sz w:val="24"/>
          <w:szCs w:val="24"/>
        </w:rPr>
        <w:t>The complaint</w:t>
      </w:r>
      <w:r w:rsidR="00B964BB">
        <w:rPr>
          <w:rFonts w:ascii="Times New Roman" w:hAnsi="Times New Roman" w:cs="Times New Roman"/>
          <w:sz w:val="24"/>
          <w:szCs w:val="24"/>
        </w:rPr>
        <w:t xml:space="preserve"> points out that “…37 states…accept NCRA certification as a way to satisfy that states’ or state courts’ requirement or as a way to waive out of completing that states’ licensing exam.”  </w:t>
      </w:r>
      <w:r w:rsidR="00A66329">
        <w:rPr>
          <w:rFonts w:ascii="Times New Roman" w:hAnsi="Times New Roman" w:cs="Times New Roman"/>
          <w:sz w:val="24"/>
          <w:szCs w:val="24"/>
        </w:rPr>
        <w:t xml:space="preserve">Furthermore, the complaint makes the following </w:t>
      </w:r>
      <w:r w:rsidR="001C5534">
        <w:rPr>
          <w:rFonts w:ascii="Times New Roman" w:hAnsi="Times New Roman" w:cs="Times New Roman"/>
          <w:sz w:val="24"/>
          <w:szCs w:val="24"/>
        </w:rPr>
        <w:t xml:space="preserve">key </w:t>
      </w:r>
      <w:r w:rsidR="00A66329">
        <w:rPr>
          <w:rFonts w:ascii="Times New Roman" w:hAnsi="Times New Roman" w:cs="Times New Roman"/>
          <w:sz w:val="24"/>
          <w:szCs w:val="24"/>
        </w:rPr>
        <w:t>point</w:t>
      </w:r>
      <w:r w:rsidR="0019338B">
        <w:rPr>
          <w:rFonts w:ascii="Times New Roman" w:hAnsi="Times New Roman" w:cs="Times New Roman"/>
          <w:sz w:val="24"/>
          <w:szCs w:val="24"/>
        </w:rPr>
        <w:t>s</w:t>
      </w:r>
      <w:r w:rsidR="00A66329">
        <w:rPr>
          <w:rFonts w:ascii="Times New Roman" w:hAnsi="Times New Roman" w:cs="Times New Roman"/>
          <w:sz w:val="24"/>
          <w:szCs w:val="24"/>
        </w:rPr>
        <w:t>:</w:t>
      </w:r>
    </w:p>
    <w:p w14:paraId="06459ECE" w14:textId="60B67A7B" w:rsidR="0038005F" w:rsidRDefault="0038005F" w:rsidP="0019338B">
      <w:pPr>
        <w:spacing w:after="0"/>
        <w:ind w:left="720"/>
        <w:rPr>
          <w:rFonts w:ascii="Times New Roman" w:hAnsi="Times New Roman" w:cs="Times New Roman"/>
          <w:sz w:val="24"/>
          <w:szCs w:val="24"/>
        </w:rPr>
      </w:pPr>
      <w:r w:rsidRPr="0038005F">
        <w:rPr>
          <w:rFonts w:ascii="Times New Roman" w:hAnsi="Times New Roman" w:cs="Times New Roman"/>
          <w:sz w:val="24"/>
          <w:szCs w:val="24"/>
        </w:rPr>
        <w:t xml:space="preserve">40. In fact, twelve of the 39 states requiring certification will only accept NCRA certification, to the exclusion of any other privately issued certifications. NCRA </w:t>
      </w:r>
      <w:r w:rsidRPr="0038005F">
        <w:rPr>
          <w:rFonts w:ascii="Times New Roman" w:hAnsi="Times New Roman" w:cs="Times New Roman"/>
          <w:sz w:val="24"/>
          <w:szCs w:val="24"/>
        </w:rPr>
        <w:lastRenderedPageBreak/>
        <w:t>capitalizes on these exclusions to retain its dominance over the Stenographic Certification Market and extract annual membership dues from members.</w:t>
      </w:r>
    </w:p>
    <w:p w14:paraId="489CABCF" w14:textId="27B9CA7F" w:rsidR="0019338B" w:rsidRDefault="0019338B" w:rsidP="0019338B">
      <w:pPr>
        <w:spacing w:after="0"/>
        <w:ind w:left="720"/>
        <w:rPr>
          <w:rFonts w:ascii="Times New Roman" w:hAnsi="Times New Roman" w:cs="Times New Roman"/>
          <w:sz w:val="24"/>
          <w:szCs w:val="24"/>
        </w:rPr>
      </w:pPr>
      <w:r>
        <w:rPr>
          <w:rFonts w:ascii="Times New Roman" w:hAnsi="Times New Roman" w:cs="Times New Roman"/>
          <w:sz w:val="24"/>
          <w:szCs w:val="24"/>
        </w:rPr>
        <w:t>……</w:t>
      </w:r>
    </w:p>
    <w:p w14:paraId="3D7A35AE" w14:textId="516A72D5" w:rsidR="0019338B" w:rsidRDefault="00A47D09" w:rsidP="0019338B">
      <w:pPr>
        <w:spacing w:after="0"/>
        <w:ind w:left="720"/>
        <w:rPr>
          <w:rFonts w:ascii="Times New Roman" w:hAnsi="Times New Roman" w:cs="Times New Roman"/>
          <w:sz w:val="24"/>
          <w:szCs w:val="24"/>
        </w:rPr>
      </w:pPr>
      <w:r w:rsidRPr="00A47D09">
        <w:rPr>
          <w:rFonts w:ascii="Times New Roman" w:hAnsi="Times New Roman" w:cs="Times New Roman"/>
          <w:sz w:val="24"/>
          <w:szCs w:val="24"/>
        </w:rPr>
        <w:t>38. No other certification besides NCRA’s offers Stenographers the ability to expand their work across as many state lines. This is particularly important in today’s digital age, where a Stenographer has the ability to virtually work across state lines.</w:t>
      </w:r>
    </w:p>
    <w:p w14:paraId="54751381" w14:textId="77777777" w:rsidR="00A47D09" w:rsidRDefault="00A47D09" w:rsidP="0019338B">
      <w:pPr>
        <w:spacing w:after="0"/>
        <w:ind w:left="720"/>
        <w:rPr>
          <w:rFonts w:ascii="Times New Roman" w:hAnsi="Times New Roman" w:cs="Times New Roman"/>
          <w:sz w:val="24"/>
          <w:szCs w:val="24"/>
        </w:rPr>
      </w:pPr>
    </w:p>
    <w:p w14:paraId="619D2F92" w14:textId="53D7FABE" w:rsidR="00A47D09" w:rsidRDefault="00246C50" w:rsidP="00A47D09">
      <w:pPr>
        <w:spacing w:after="0"/>
        <w:rPr>
          <w:rFonts w:ascii="Times New Roman" w:hAnsi="Times New Roman" w:cs="Times New Roman"/>
          <w:sz w:val="24"/>
          <w:szCs w:val="24"/>
        </w:rPr>
      </w:pPr>
      <w:r>
        <w:rPr>
          <w:rFonts w:ascii="Times New Roman" w:hAnsi="Times New Roman" w:cs="Times New Roman"/>
          <w:sz w:val="24"/>
          <w:szCs w:val="24"/>
        </w:rPr>
        <w:t>The class of p</w:t>
      </w:r>
      <w:r w:rsidR="007C3F67">
        <w:rPr>
          <w:rFonts w:ascii="Times New Roman" w:hAnsi="Times New Roman" w:cs="Times New Roman"/>
          <w:sz w:val="24"/>
          <w:szCs w:val="24"/>
        </w:rPr>
        <w:t xml:space="preserve">laintiffs </w:t>
      </w:r>
      <w:r>
        <w:rPr>
          <w:rFonts w:ascii="Times New Roman" w:hAnsi="Times New Roman" w:cs="Times New Roman"/>
          <w:sz w:val="24"/>
          <w:szCs w:val="24"/>
        </w:rPr>
        <w:t>is</w:t>
      </w:r>
      <w:r w:rsidR="007C3F67">
        <w:rPr>
          <w:rFonts w:ascii="Times New Roman" w:hAnsi="Times New Roman" w:cs="Times New Roman"/>
          <w:sz w:val="24"/>
          <w:szCs w:val="24"/>
        </w:rPr>
        <w:t xml:space="preserve"> seeking treble (triple) damages </w:t>
      </w:r>
      <w:r w:rsidR="00483C69">
        <w:rPr>
          <w:rFonts w:ascii="Times New Roman" w:hAnsi="Times New Roman" w:cs="Times New Roman"/>
          <w:sz w:val="24"/>
          <w:szCs w:val="24"/>
        </w:rPr>
        <w:t>(</w:t>
      </w:r>
      <w:r w:rsidR="00483C69">
        <w:rPr>
          <w:rFonts w:ascii="Times New Roman" w:hAnsi="Times New Roman" w:cs="Times New Roman"/>
          <w:sz w:val="24"/>
          <w:szCs w:val="24"/>
        </w:rPr>
        <w:t>as well as other legal relief</w:t>
      </w:r>
      <w:r w:rsidR="00483C69">
        <w:rPr>
          <w:rFonts w:ascii="Times New Roman" w:hAnsi="Times New Roman" w:cs="Times New Roman"/>
          <w:sz w:val="24"/>
          <w:szCs w:val="24"/>
        </w:rPr>
        <w:t xml:space="preserve">) </w:t>
      </w:r>
      <w:r w:rsidR="007C3F67">
        <w:rPr>
          <w:rFonts w:ascii="Times New Roman" w:hAnsi="Times New Roman" w:cs="Times New Roman"/>
          <w:sz w:val="24"/>
          <w:szCs w:val="24"/>
        </w:rPr>
        <w:t xml:space="preserve">against the </w:t>
      </w:r>
      <w:r w:rsidR="007C3F67" w:rsidRPr="007C3F67">
        <w:rPr>
          <w:rFonts w:ascii="Times New Roman" w:hAnsi="Times New Roman" w:cs="Times New Roman"/>
          <w:sz w:val="24"/>
          <w:szCs w:val="24"/>
        </w:rPr>
        <w:t>National Court Reporters Association</w:t>
      </w:r>
      <w:r w:rsidR="007C3F67">
        <w:rPr>
          <w:rFonts w:ascii="Times New Roman" w:hAnsi="Times New Roman" w:cs="Times New Roman"/>
          <w:sz w:val="24"/>
          <w:szCs w:val="24"/>
        </w:rPr>
        <w:t xml:space="preserve">, </w:t>
      </w:r>
    </w:p>
    <w:p w14:paraId="314F1F54" w14:textId="77777777" w:rsidR="00246C50" w:rsidRDefault="00246C50" w:rsidP="00A47D09">
      <w:pPr>
        <w:spacing w:after="0"/>
        <w:rPr>
          <w:rFonts w:ascii="Times New Roman" w:hAnsi="Times New Roman" w:cs="Times New Roman"/>
          <w:sz w:val="24"/>
          <w:szCs w:val="24"/>
        </w:rPr>
      </w:pPr>
    </w:p>
    <w:p w14:paraId="78FDDE21" w14:textId="601A0C65" w:rsidR="00246C50" w:rsidRDefault="00246C50" w:rsidP="00A47D09">
      <w:pPr>
        <w:spacing w:after="0"/>
        <w:rPr>
          <w:rFonts w:ascii="Times New Roman" w:hAnsi="Times New Roman" w:cs="Times New Roman"/>
          <w:sz w:val="24"/>
          <w:szCs w:val="24"/>
        </w:rPr>
      </w:pPr>
      <w:r>
        <w:rPr>
          <w:rFonts w:ascii="Times New Roman" w:hAnsi="Times New Roman" w:cs="Times New Roman"/>
          <w:sz w:val="24"/>
          <w:szCs w:val="24"/>
        </w:rPr>
        <w:t>The complaint is attached.</w:t>
      </w:r>
    </w:p>
    <w:p w14:paraId="3ECC8D89" w14:textId="77777777" w:rsidR="00246C50" w:rsidRDefault="00246C50" w:rsidP="00A47D09">
      <w:pPr>
        <w:spacing w:after="0"/>
        <w:rPr>
          <w:rFonts w:ascii="Times New Roman" w:hAnsi="Times New Roman" w:cs="Times New Roman"/>
          <w:sz w:val="24"/>
          <w:szCs w:val="24"/>
        </w:rPr>
      </w:pPr>
    </w:p>
    <w:p w14:paraId="4AC2DF74" w14:textId="77D2D51B" w:rsidR="008173F1" w:rsidRDefault="008173F1" w:rsidP="00A47D09">
      <w:pPr>
        <w:spacing w:after="0"/>
        <w:rPr>
          <w:rFonts w:ascii="Times New Roman" w:hAnsi="Times New Roman" w:cs="Times New Roman"/>
          <w:sz w:val="24"/>
          <w:szCs w:val="24"/>
        </w:rPr>
      </w:pPr>
      <w:r>
        <w:rPr>
          <w:rFonts w:ascii="Times New Roman" w:hAnsi="Times New Roman" w:cs="Times New Roman"/>
          <w:sz w:val="24"/>
          <w:szCs w:val="24"/>
        </w:rPr>
        <w:t xml:space="preserve">(Questions may be directed to the author at </w:t>
      </w:r>
      <w:hyperlink r:id="rId4" w:history="1">
        <w:r w:rsidRPr="00021259">
          <w:rPr>
            <w:rStyle w:val="Hyperlink"/>
            <w:rFonts w:ascii="Times New Roman" w:hAnsi="Times New Roman" w:cs="Times New Roman"/>
            <w:sz w:val="24"/>
            <w:szCs w:val="24"/>
          </w:rPr>
          <w:t>dbalasa@aama-ntl.org</w:t>
        </w:r>
      </w:hyperlink>
      <w:r>
        <w:rPr>
          <w:rFonts w:ascii="Times New Roman" w:hAnsi="Times New Roman" w:cs="Times New Roman"/>
          <w:sz w:val="24"/>
          <w:szCs w:val="24"/>
        </w:rPr>
        <w:t>)</w:t>
      </w:r>
    </w:p>
    <w:p w14:paraId="4C039F92" w14:textId="77777777" w:rsidR="008173F1" w:rsidRPr="0022502F" w:rsidRDefault="008173F1" w:rsidP="00A47D09">
      <w:pPr>
        <w:spacing w:after="0"/>
        <w:rPr>
          <w:rFonts w:ascii="Times New Roman" w:hAnsi="Times New Roman" w:cs="Times New Roman"/>
          <w:sz w:val="24"/>
          <w:szCs w:val="24"/>
        </w:rPr>
      </w:pPr>
    </w:p>
    <w:sectPr w:rsidR="008173F1" w:rsidRPr="0022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EF"/>
    <w:rsid w:val="00030D26"/>
    <w:rsid w:val="00037A18"/>
    <w:rsid w:val="00063B57"/>
    <w:rsid w:val="00067D44"/>
    <w:rsid w:val="00095DC5"/>
    <w:rsid w:val="000A642E"/>
    <w:rsid w:val="000E4B88"/>
    <w:rsid w:val="0012144A"/>
    <w:rsid w:val="001370AA"/>
    <w:rsid w:val="00153A38"/>
    <w:rsid w:val="0019338B"/>
    <w:rsid w:val="001C5534"/>
    <w:rsid w:val="001C6D36"/>
    <w:rsid w:val="00205D67"/>
    <w:rsid w:val="0022502F"/>
    <w:rsid w:val="00246C50"/>
    <w:rsid w:val="002673B6"/>
    <w:rsid w:val="002E2569"/>
    <w:rsid w:val="00320D47"/>
    <w:rsid w:val="00323F8A"/>
    <w:rsid w:val="00327ACA"/>
    <w:rsid w:val="0038005F"/>
    <w:rsid w:val="003B0A91"/>
    <w:rsid w:val="003F081B"/>
    <w:rsid w:val="003F7B54"/>
    <w:rsid w:val="00447662"/>
    <w:rsid w:val="004527F6"/>
    <w:rsid w:val="00483C69"/>
    <w:rsid w:val="004C475D"/>
    <w:rsid w:val="004F0C54"/>
    <w:rsid w:val="004F1D4A"/>
    <w:rsid w:val="004F7E15"/>
    <w:rsid w:val="005060B1"/>
    <w:rsid w:val="0056000C"/>
    <w:rsid w:val="0056464D"/>
    <w:rsid w:val="00573282"/>
    <w:rsid w:val="00612049"/>
    <w:rsid w:val="00654BEA"/>
    <w:rsid w:val="00657BC1"/>
    <w:rsid w:val="00660142"/>
    <w:rsid w:val="00707267"/>
    <w:rsid w:val="00727DD0"/>
    <w:rsid w:val="00745FA8"/>
    <w:rsid w:val="007871A2"/>
    <w:rsid w:val="007B035E"/>
    <w:rsid w:val="007C3F67"/>
    <w:rsid w:val="007F2621"/>
    <w:rsid w:val="008173F1"/>
    <w:rsid w:val="008476EF"/>
    <w:rsid w:val="00852BE3"/>
    <w:rsid w:val="00871C2B"/>
    <w:rsid w:val="00883C16"/>
    <w:rsid w:val="008F7AAE"/>
    <w:rsid w:val="00911C6C"/>
    <w:rsid w:val="00962A4E"/>
    <w:rsid w:val="009778FF"/>
    <w:rsid w:val="009A7198"/>
    <w:rsid w:val="009A7A7F"/>
    <w:rsid w:val="009B7F1F"/>
    <w:rsid w:val="00A053F2"/>
    <w:rsid w:val="00A10D82"/>
    <w:rsid w:val="00A14F81"/>
    <w:rsid w:val="00A47D09"/>
    <w:rsid w:val="00A54D3A"/>
    <w:rsid w:val="00A66329"/>
    <w:rsid w:val="00AA19E3"/>
    <w:rsid w:val="00AA58C7"/>
    <w:rsid w:val="00B931A2"/>
    <w:rsid w:val="00B964BB"/>
    <w:rsid w:val="00BD06E2"/>
    <w:rsid w:val="00C24195"/>
    <w:rsid w:val="00C269A9"/>
    <w:rsid w:val="00CA630C"/>
    <w:rsid w:val="00CC71CF"/>
    <w:rsid w:val="00CF6EA1"/>
    <w:rsid w:val="00D10D20"/>
    <w:rsid w:val="00D6189E"/>
    <w:rsid w:val="00DC7DFF"/>
    <w:rsid w:val="00E35C64"/>
    <w:rsid w:val="00E5380B"/>
    <w:rsid w:val="00EA3342"/>
    <w:rsid w:val="00F06360"/>
    <w:rsid w:val="00F13F03"/>
    <w:rsid w:val="00F53ACA"/>
    <w:rsid w:val="00F74062"/>
    <w:rsid w:val="00FB2F5C"/>
    <w:rsid w:val="00FD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9132"/>
  <w15:chartTrackingRefBased/>
  <w15:docId w15:val="{437CBCBF-5003-4C3B-A086-C6BD410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6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6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76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76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76E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76E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76E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6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6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76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76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76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76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76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7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6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6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76EF"/>
    <w:pPr>
      <w:spacing w:before="160"/>
      <w:jc w:val="center"/>
    </w:pPr>
    <w:rPr>
      <w:i/>
      <w:iCs/>
      <w:color w:val="404040" w:themeColor="text1" w:themeTint="BF"/>
    </w:rPr>
  </w:style>
  <w:style w:type="character" w:customStyle="1" w:styleId="QuoteChar">
    <w:name w:val="Quote Char"/>
    <w:basedOn w:val="DefaultParagraphFont"/>
    <w:link w:val="Quote"/>
    <w:uiPriority w:val="29"/>
    <w:rsid w:val="008476EF"/>
    <w:rPr>
      <w:i/>
      <w:iCs/>
      <w:color w:val="404040" w:themeColor="text1" w:themeTint="BF"/>
    </w:rPr>
  </w:style>
  <w:style w:type="paragraph" w:styleId="ListParagraph">
    <w:name w:val="List Paragraph"/>
    <w:basedOn w:val="Normal"/>
    <w:uiPriority w:val="34"/>
    <w:qFormat/>
    <w:rsid w:val="008476EF"/>
    <w:pPr>
      <w:ind w:left="720"/>
      <w:contextualSpacing/>
    </w:pPr>
  </w:style>
  <w:style w:type="character" w:styleId="IntenseEmphasis">
    <w:name w:val="Intense Emphasis"/>
    <w:basedOn w:val="DefaultParagraphFont"/>
    <w:uiPriority w:val="21"/>
    <w:qFormat/>
    <w:rsid w:val="008476EF"/>
    <w:rPr>
      <w:i/>
      <w:iCs/>
      <w:color w:val="0F4761" w:themeColor="accent1" w:themeShade="BF"/>
    </w:rPr>
  </w:style>
  <w:style w:type="paragraph" w:styleId="IntenseQuote">
    <w:name w:val="Intense Quote"/>
    <w:basedOn w:val="Normal"/>
    <w:next w:val="Normal"/>
    <w:link w:val="IntenseQuoteChar"/>
    <w:uiPriority w:val="30"/>
    <w:qFormat/>
    <w:rsid w:val="00847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6EF"/>
    <w:rPr>
      <w:i/>
      <w:iCs/>
      <w:color w:val="0F4761" w:themeColor="accent1" w:themeShade="BF"/>
    </w:rPr>
  </w:style>
  <w:style w:type="character" w:styleId="IntenseReference">
    <w:name w:val="Intense Reference"/>
    <w:basedOn w:val="DefaultParagraphFont"/>
    <w:uiPriority w:val="32"/>
    <w:qFormat/>
    <w:rsid w:val="008476EF"/>
    <w:rPr>
      <w:b/>
      <w:bCs/>
      <w:smallCaps/>
      <w:color w:val="0F4761" w:themeColor="accent1" w:themeShade="BF"/>
      <w:spacing w:val="5"/>
    </w:rPr>
  </w:style>
  <w:style w:type="character" w:styleId="Hyperlink">
    <w:name w:val="Hyperlink"/>
    <w:basedOn w:val="DefaultParagraphFont"/>
    <w:uiPriority w:val="99"/>
    <w:unhideWhenUsed/>
    <w:rsid w:val="008173F1"/>
    <w:rPr>
      <w:color w:val="467886" w:themeColor="hyperlink"/>
      <w:u w:val="single"/>
    </w:rPr>
  </w:style>
  <w:style w:type="character" w:styleId="UnresolvedMention">
    <w:name w:val="Unresolved Mention"/>
    <w:basedOn w:val="DefaultParagraphFont"/>
    <w:uiPriority w:val="99"/>
    <w:semiHidden/>
    <w:unhideWhenUsed/>
    <w:rsid w:val="0081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alasa@aama-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Donald A. Balasa</cp:lastModifiedBy>
  <cp:revision>94</cp:revision>
  <cp:lastPrinted>2025-01-07T19:02:00Z</cp:lastPrinted>
  <dcterms:created xsi:type="dcterms:W3CDTF">2025-01-03T16:49:00Z</dcterms:created>
  <dcterms:modified xsi:type="dcterms:W3CDTF">2025-01-07T19:35:00Z</dcterms:modified>
</cp:coreProperties>
</file>