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229A" w14:textId="77777777" w:rsidR="00F06188" w:rsidRDefault="00F06188" w:rsidP="00F06188">
      <w:pPr>
        <w:shd w:val="clear" w:color="auto" w:fill="FFFFFF"/>
        <w:jc w:val="center"/>
        <w:rPr>
          <w:rFonts w:ascii="Times New Roman" w:eastAsia="Times New Roman" w:hAnsi="Times New Roman" w:cs="Times New Roman"/>
          <w:b/>
          <w:color w:val="222222"/>
          <w:sz w:val="28"/>
          <w:szCs w:val="28"/>
        </w:rPr>
      </w:pPr>
      <w:r w:rsidRPr="0002156F">
        <w:rPr>
          <w:rFonts w:ascii="Times New Roman" w:eastAsia="Times New Roman" w:hAnsi="Times New Roman" w:cs="Times New Roman"/>
          <w:b/>
          <w:color w:val="222222"/>
          <w:sz w:val="28"/>
          <w:szCs w:val="28"/>
        </w:rPr>
        <w:t xml:space="preserve">BEFORE </w:t>
      </w:r>
      <w:r>
        <w:rPr>
          <w:rFonts w:ascii="Times New Roman" w:eastAsia="Times New Roman" w:hAnsi="Times New Roman" w:cs="Times New Roman"/>
          <w:b/>
          <w:color w:val="222222"/>
          <w:sz w:val="28"/>
          <w:szCs w:val="28"/>
        </w:rPr>
        <w:t xml:space="preserve">THE UNITED STATES COPYRIGHT OFFICE </w:t>
      </w:r>
    </w:p>
    <w:p w14:paraId="45044816" w14:textId="77777777" w:rsidR="00F06188" w:rsidRDefault="00F06188" w:rsidP="00F06188">
      <w:pPr>
        <w:shd w:val="clear" w:color="auto" w:fill="FFFFFF"/>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LIBRARY OF CONGRESS</w:t>
      </w:r>
    </w:p>
    <w:p w14:paraId="504E3B2C" w14:textId="77777777" w:rsidR="00F06188" w:rsidRPr="00F06188" w:rsidRDefault="00F06188" w:rsidP="00F06188">
      <w:pPr>
        <w:shd w:val="clear" w:color="auto" w:fill="FFFFFF"/>
        <w:jc w:val="center"/>
        <w:rPr>
          <w:rFonts w:ascii="Times New Roman" w:eastAsia="Times New Roman" w:hAnsi="Times New Roman" w:cs="Times New Roman"/>
          <w:b/>
          <w:color w:val="222222"/>
        </w:rPr>
      </w:pPr>
      <w:r w:rsidRPr="00F06188">
        <w:rPr>
          <w:rFonts w:ascii="Times New Roman" w:hAnsi="Times New Roman" w:cs="Times New Roman"/>
        </w:rPr>
        <w:t>[Docket No. 2023–6]</w:t>
      </w:r>
    </w:p>
    <w:p w14:paraId="6440F640" w14:textId="77777777" w:rsidR="00F06188" w:rsidRPr="00F06188" w:rsidRDefault="00F06188" w:rsidP="00F06188">
      <w:pPr>
        <w:shd w:val="clear" w:color="auto" w:fill="FFFFFF"/>
        <w:rPr>
          <w:rFonts w:ascii="Times New Roman" w:eastAsia="Times New Roman" w:hAnsi="Times New Roman" w:cs="Times New Roman"/>
          <w:color w:val="222222"/>
        </w:rPr>
      </w:pPr>
    </w:p>
    <w:p w14:paraId="2B33EB57" w14:textId="77777777" w:rsidR="00F06188" w:rsidRPr="00F06188" w:rsidRDefault="00F06188" w:rsidP="00F06188">
      <w:pPr>
        <w:jc w:val="center"/>
        <w:rPr>
          <w:rFonts w:ascii="Times New Roman" w:hAnsi="Times New Roman" w:cs="Times New Roman"/>
          <w:u w:val="single"/>
        </w:rPr>
      </w:pPr>
      <w:r w:rsidRPr="00F06188">
        <w:rPr>
          <w:rFonts w:ascii="Times New Roman" w:hAnsi="Times New Roman" w:cs="Times New Roman"/>
        </w:rPr>
        <w:t xml:space="preserve">Re:  </w:t>
      </w:r>
      <w:r w:rsidRPr="00F06188">
        <w:rPr>
          <w:rFonts w:ascii="Times New Roman" w:hAnsi="Times New Roman" w:cs="Times New Roman"/>
          <w:u w:val="single"/>
        </w:rPr>
        <w:t>Responses to Notice of Inquiry: Artificial Intelligence and Copyright</w:t>
      </w:r>
    </w:p>
    <w:p w14:paraId="01D82647" w14:textId="77777777" w:rsidR="00F06188" w:rsidRPr="00F06188" w:rsidRDefault="00F06188" w:rsidP="00F06188">
      <w:pPr>
        <w:jc w:val="center"/>
        <w:rPr>
          <w:rFonts w:ascii="Times New Roman" w:hAnsi="Times New Roman" w:cs="Times New Roman"/>
          <w:u w:val="single"/>
        </w:rPr>
      </w:pPr>
    </w:p>
    <w:p w14:paraId="47515B7F" w14:textId="6F1D91DA" w:rsid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The Association of Test Publishers (“ATP”) submits its responses to the question posed in the Notice of Inquiry (“NOI”) issued on August 30, 2023, by the U.S. Copyright Office, Library of Congress (the “Copyright Office”), regarding the copyright law and policy issues raised by artificial intelligence (“AI”) systems. Specifically, this response will answer the question raised in the NOI regarding copyrightability of content that involves the use of generative AI (Q18).  As extended by the Copyright Office, these comments are being submitted by the due date of Monday, October 30, 2023.</w:t>
      </w:r>
    </w:p>
    <w:p w14:paraId="7837F594" w14:textId="1B965819" w:rsidR="007169C3" w:rsidRPr="00F06188" w:rsidRDefault="007169C3" w:rsidP="008378F5">
      <w:pPr>
        <w:spacing w:after="120" w:line="360" w:lineRule="auto"/>
        <w:ind w:firstLine="720"/>
        <w:rPr>
          <w:rFonts w:ascii="Times New Roman" w:hAnsi="Times New Roman" w:cs="Times New Roman"/>
        </w:rPr>
      </w:pPr>
      <w:r>
        <w:rPr>
          <w:rFonts w:ascii="Times New Roman" w:hAnsi="Times New Roman" w:cs="Times New Roman"/>
        </w:rPr>
        <w:t>The critical question posed by the Copyright Office as it relates to the</w:t>
      </w:r>
      <w:r w:rsidR="009C2BCA">
        <w:rPr>
          <w:rFonts w:ascii="Times New Roman" w:hAnsi="Times New Roman" w:cs="Times New Roman"/>
        </w:rPr>
        <w:t xml:space="preserve"> </w:t>
      </w:r>
      <w:r>
        <w:rPr>
          <w:rFonts w:ascii="Times New Roman" w:hAnsi="Times New Roman" w:cs="Times New Roman"/>
        </w:rPr>
        <w:t>interests of the ATP is Question 18, as follows:</w:t>
      </w:r>
    </w:p>
    <w:p w14:paraId="23149153" w14:textId="1F516381" w:rsidR="00F06188" w:rsidRPr="00F06188" w:rsidRDefault="00F06188" w:rsidP="008378F5">
      <w:pPr>
        <w:spacing w:after="120" w:line="360" w:lineRule="auto"/>
        <w:ind w:left="720"/>
        <w:rPr>
          <w:rFonts w:ascii="Times New Roman" w:hAnsi="Times New Roman" w:cs="Times New Roman"/>
        </w:rPr>
      </w:pPr>
      <w:r w:rsidRPr="00F06188">
        <w:rPr>
          <w:rFonts w:ascii="Times New Roman" w:hAnsi="Times New Roman" w:cs="Times New Roman"/>
          <w:i/>
          <w:iCs/>
        </w:rPr>
        <w:t>Under copyright law, are there circumstances when a human using a generative AI system should be considered the ‘‘author’’ of material produced by the system? If so, what factors are relevant to that determination? For example, is selecting what material an AI model is trained on and/or providing an iterative series of text commands or prompts sufficient to claim authorship of the resulting output?</w:t>
      </w:r>
    </w:p>
    <w:p w14:paraId="197C4823" w14:textId="363230BA" w:rsidR="00F06188" w:rsidRPr="007169C3" w:rsidRDefault="00F06188" w:rsidP="007169C3">
      <w:pPr>
        <w:spacing w:after="120" w:line="360" w:lineRule="auto"/>
        <w:ind w:firstLine="720"/>
        <w:rPr>
          <w:rFonts w:ascii="Times New Roman" w:hAnsi="Times New Roman" w:cs="Times New Roman"/>
        </w:rPr>
      </w:pPr>
      <w:r w:rsidRPr="00F06188">
        <w:rPr>
          <w:rFonts w:ascii="Times New Roman" w:hAnsi="Times New Roman" w:cs="Times New Roman"/>
          <w:color w:val="1B253A"/>
          <w:shd w:val="clear" w:color="auto" w:fill="FFFFFF"/>
        </w:rPr>
        <w:t xml:space="preserve">The ATP welcomes this opportunity to </w:t>
      </w:r>
      <w:r w:rsidRPr="00F06188">
        <w:rPr>
          <w:rFonts w:ascii="Times New Roman" w:hAnsi="Times New Roman" w:cs="Times New Roman"/>
          <w:color w:val="333333"/>
          <w:shd w:val="clear" w:color="auto" w:fill="FFFFFF"/>
        </w:rPr>
        <w:t>express its views and contribute to</w:t>
      </w:r>
      <w:r w:rsidRPr="00F06188">
        <w:rPr>
          <w:rFonts w:ascii="Times New Roman" w:hAnsi="Times New Roman" w:cs="Times New Roman"/>
        </w:rPr>
        <w:t xml:space="preserve"> developing a practical approach to the copyrightability of secure testing materials utilizing generative AI (“GAI”). G</w:t>
      </w:r>
      <w:r w:rsidRPr="00F06188">
        <w:rPr>
          <w:rStyle w:val="cf01"/>
          <w:rFonts w:ascii="Times New Roman" w:hAnsi="Times New Roman" w:cs="Times New Roman"/>
          <w:sz w:val="24"/>
          <w:szCs w:val="24"/>
        </w:rPr>
        <w:t xml:space="preserve">enerally, we agree with the Copyright Office's position </w:t>
      </w:r>
      <w:r w:rsidRPr="00F06188">
        <w:rPr>
          <w:rFonts w:ascii="Times New Roman" w:hAnsi="Times New Roman" w:cs="Times New Roman"/>
        </w:rPr>
        <w:t xml:space="preserve">that works created solely and completely by generative AI are not copyrightable because they do not meet the human authorship requirement established in </w:t>
      </w:r>
      <w:r w:rsidRPr="00F06188">
        <w:rPr>
          <w:rFonts w:ascii="Times New Roman" w:hAnsi="Times New Roman" w:cs="Times New Roman"/>
          <w:i/>
          <w:iCs/>
        </w:rPr>
        <w:t xml:space="preserve">Burrow-Giles Lithographic Co. v. </w:t>
      </w:r>
      <w:proofErr w:type="spellStart"/>
      <w:r w:rsidRPr="00F06188">
        <w:rPr>
          <w:rFonts w:ascii="Times New Roman" w:hAnsi="Times New Roman" w:cs="Times New Roman"/>
          <w:i/>
          <w:iCs/>
        </w:rPr>
        <w:t>Sarony</w:t>
      </w:r>
      <w:proofErr w:type="spellEnd"/>
      <w:r w:rsidRPr="00F06188">
        <w:rPr>
          <w:rFonts w:ascii="Times New Roman" w:hAnsi="Times New Roman" w:cs="Times New Roman"/>
        </w:rPr>
        <w:t>, 111 U.S. 53, 58 (1884). However, the ATP urges the Copyright Office to adopt a regulatory standard holding that,</w:t>
      </w:r>
      <w:r w:rsidRPr="00F06188">
        <w:rPr>
          <w:rStyle w:val="cf01"/>
          <w:rFonts w:ascii="Times New Roman" w:hAnsi="Times New Roman" w:cs="Times New Roman"/>
          <w:sz w:val="24"/>
          <w:szCs w:val="24"/>
        </w:rPr>
        <w:t xml:space="preserve"> in the context of secure tests, even where a work is entirely produced using GAI, the amount of human intervention and originality required in the test development process renders the works copyrightable.  We urge the Copyright Office </w:t>
      </w:r>
      <w:r w:rsidRPr="00F06188">
        <w:rPr>
          <w:rFonts w:ascii="Times New Roman" w:hAnsi="Times New Roman" w:cs="Times New Roman"/>
        </w:rPr>
        <w:t xml:space="preserve">to recognize as well, that GAI is an emerging technology that provides immense benefits to various industries, including the secure testing industry, </w:t>
      </w:r>
      <w:r w:rsidR="009C2BCA">
        <w:rPr>
          <w:rFonts w:ascii="Times New Roman" w:hAnsi="Times New Roman" w:cs="Times New Roman"/>
        </w:rPr>
        <w:t xml:space="preserve">when GAI is used in a hybrid scenario to assist human actors, </w:t>
      </w:r>
      <w:r w:rsidRPr="00F06188">
        <w:rPr>
          <w:rFonts w:ascii="Times New Roman" w:hAnsi="Times New Roman" w:cs="Times New Roman"/>
        </w:rPr>
        <w:t xml:space="preserve">and thus </w:t>
      </w:r>
      <w:r w:rsidRPr="00F06188">
        <w:rPr>
          <w:rFonts w:ascii="Times New Roman" w:hAnsi="Times New Roman" w:cs="Times New Roman"/>
        </w:rPr>
        <w:lastRenderedPageBreak/>
        <w:t>establishing a workable standard to operationalize when a work product that utilizes GAI can be copyrightable is crucial for such industries to grow and foster innovation.</w:t>
      </w:r>
    </w:p>
    <w:p w14:paraId="1B32198E" w14:textId="77777777" w:rsidR="00F06188" w:rsidRPr="00F06188" w:rsidRDefault="00F06188" w:rsidP="008378F5">
      <w:pPr>
        <w:spacing w:after="120" w:line="360" w:lineRule="auto"/>
        <w:rPr>
          <w:rFonts w:ascii="Times New Roman" w:hAnsi="Times New Roman" w:cs="Times New Roman"/>
          <w:b/>
          <w:u w:val="single"/>
        </w:rPr>
      </w:pPr>
      <w:r w:rsidRPr="00F06188">
        <w:rPr>
          <w:rFonts w:ascii="Times New Roman" w:hAnsi="Times New Roman" w:cs="Times New Roman"/>
          <w:b/>
          <w:u w:val="single"/>
        </w:rPr>
        <w:t>Identity of the ATP</w:t>
      </w:r>
    </w:p>
    <w:p w14:paraId="6C0B19F3" w14:textId="77777777" w:rsidR="00F06188" w:rsidRPr="00F06188" w:rsidRDefault="00F06188" w:rsidP="008378F5">
      <w:pPr>
        <w:pStyle w:val="CommentText"/>
        <w:spacing w:after="120" w:line="360" w:lineRule="auto"/>
        <w:ind w:firstLine="720"/>
        <w:rPr>
          <w:rFonts w:ascii="Times New Roman" w:hAnsi="Times New Roman" w:cs="Times New Roman"/>
        </w:rPr>
      </w:pPr>
      <w:r w:rsidRPr="00F06188">
        <w:rPr>
          <w:rFonts w:ascii="Times New Roman" w:hAnsi="Times New Roman" w:cs="Times New Roman"/>
        </w:rPr>
        <w:t>The ATP is a not-for-profit international trade association representing the global assessment and lifelong learning industry, which includes regional organizations individually representing North America, Europe, Asia (including China, Japan, South Korea and Australia), India, and the Middle East/Africa.  The ATP is comprised of hundreds of publishers, test sponsors (i.e., owners of test content, such as professional certification bodies), delivery vendors of tests used in various settings, including healthcare, employment (e.g., employee selection and other HR decisions), education (e.g., academic admissions), clinical diagnostic assessment, and for certification, licensure, and credentialing, as well as businesses that provide testing services (e.g., test development, proctoring, scoring) or who own and administer test programs (collectively “Members”).  Additionally, many Members are global vendors and service providers of technology in assessment and learning, including alleged or actual AI systems used in testing.</w:t>
      </w:r>
    </w:p>
    <w:p w14:paraId="00EF766B" w14:textId="72413BCD"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Since its inception in 1987, the ATP has advocated for the use of fair, reliable, and valid assessments, which includes ensuring the security of test content and test results</w:t>
      </w:r>
      <w:r w:rsidR="00105888">
        <w:rPr>
          <w:rFonts w:ascii="Times New Roman" w:hAnsi="Times New Roman" w:cs="Times New Roman"/>
        </w:rPr>
        <w:t>, especially for high-stakes</w:t>
      </w:r>
      <w:r w:rsidR="00091349">
        <w:rPr>
          <w:rFonts w:ascii="Times New Roman" w:hAnsi="Times New Roman" w:cs="Times New Roman"/>
        </w:rPr>
        <w:t>, secure tests</w:t>
      </w:r>
      <w:r w:rsidRPr="00F06188">
        <w:rPr>
          <w:rFonts w:ascii="Times New Roman" w:hAnsi="Times New Roman" w:cs="Times New Roman"/>
        </w:rPr>
        <w:t xml:space="preserve">. Our activities include providing resources and expertise to the U.S. Congress and state legislatures in the United States on legislative proposals affecting the use of testing in education and employment, as well as representing the industry in federal and state regulatory matters and litigation surrounding uses of testing.  With the growth of its global representation the ATP has been active in providing educational guidance materials on many international regulatory issues, including copyright and AI.    </w:t>
      </w:r>
    </w:p>
    <w:p w14:paraId="7D9E9326" w14:textId="77777777" w:rsidR="00F06188" w:rsidRPr="00F06188" w:rsidRDefault="00F06188" w:rsidP="008378F5">
      <w:pPr>
        <w:spacing w:after="120" w:line="360" w:lineRule="auto"/>
        <w:rPr>
          <w:rFonts w:ascii="Times New Roman" w:hAnsi="Times New Roman" w:cs="Times New Roman"/>
          <w:b/>
          <w:u w:val="single"/>
        </w:rPr>
      </w:pPr>
      <w:r w:rsidRPr="00F06188">
        <w:rPr>
          <w:rFonts w:ascii="Times New Roman" w:hAnsi="Times New Roman" w:cs="Times New Roman"/>
          <w:b/>
          <w:u w:val="single"/>
        </w:rPr>
        <w:t xml:space="preserve">Relevant Background </w:t>
      </w:r>
    </w:p>
    <w:p w14:paraId="4780266C" w14:textId="77777777"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The Copyright Office has a longstanding history, dating back over forty years, of acknowledging the importance of and protecting confidentiality in the secure testing industry. In 1978, the Copyright Office issued a regulation establishing a special procedure to exempt “secure tests” from certain procedures of copyright registration, deposit, and examination.</w:t>
      </w:r>
      <w:r w:rsidRPr="00F06188">
        <w:rPr>
          <w:rStyle w:val="FootnoteReference"/>
          <w:rFonts w:ascii="Times New Roman" w:hAnsi="Times New Roman" w:cs="Times New Roman"/>
        </w:rPr>
        <w:footnoteReference w:id="1"/>
      </w:r>
      <w:r w:rsidRPr="00F06188">
        <w:rPr>
          <w:rFonts w:ascii="Times New Roman" w:hAnsi="Times New Roman" w:cs="Times New Roman"/>
        </w:rPr>
        <w:t xml:space="preserve"> To </w:t>
      </w:r>
      <w:r w:rsidRPr="00F06188">
        <w:rPr>
          <w:rFonts w:ascii="Times New Roman" w:hAnsi="Times New Roman" w:cs="Times New Roman"/>
        </w:rPr>
        <w:lastRenderedPageBreak/>
        <w:t>keep up with evolving technology in the 1990’s, the Copyright Office permitted the secure registration of tests administered in a machine-readable format as well as secure tests administered with physical booklets that contain questions taken from automated databases.</w:t>
      </w:r>
      <w:r w:rsidRPr="00F06188">
        <w:rPr>
          <w:rStyle w:val="FootnoteReference"/>
          <w:rFonts w:ascii="Times New Roman" w:hAnsi="Times New Roman" w:cs="Times New Roman"/>
        </w:rPr>
        <w:footnoteReference w:id="2"/>
      </w:r>
      <w:r w:rsidRPr="00F06188">
        <w:rPr>
          <w:rFonts w:ascii="Times New Roman" w:hAnsi="Times New Roman" w:cs="Times New Roman"/>
        </w:rPr>
        <w:t xml:space="preserve"> </w:t>
      </w:r>
    </w:p>
    <w:p w14:paraId="1A4EC7CA" w14:textId="77777777"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The Copyright Office issued an Interim Rule in 2017, which has been updated and modified several times since then. While the Copyright Office initially held that tests taken remotely or outside of a “specified center” would not qualify as a “secure test,”</w:t>
      </w:r>
      <w:r w:rsidRPr="00F06188">
        <w:rPr>
          <w:rStyle w:val="FootnoteReference"/>
          <w:rFonts w:ascii="Times New Roman" w:hAnsi="Times New Roman" w:cs="Times New Roman"/>
        </w:rPr>
        <w:footnoteReference w:id="3"/>
      </w:r>
      <w:r w:rsidRPr="00F06188">
        <w:rPr>
          <w:rFonts w:ascii="Times New Roman" w:hAnsi="Times New Roman" w:cs="Times New Roman"/>
        </w:rPr>
        <w:t xml:space="preserve"> it reversed that position in the face of the COVID-19 pandemic and further modified the Interim Rule in 2020 stating “that an otherwise-qualifying test shall be considered a secure test if it normally is administered at specified centers but is being administered online during the national emergency, provided the test administrator employs measures to maintain the security and integrity of the test that it reasonably determines to be substantially equivalent to the security and integrity provided by in-person proctors.”</w:t>
      </w:r>
      <w:r w:rsidRPr="00F06188">
        <w:rPr>
          <w:rStyle w:val="FootnoteReference"/>
          <w:rFonts w:ascii="Times New Roman" w:hAnsi="Times New Roman" w:cs="Times New Roman"/>
        </w:rPr>
        <w:footnoteReference w:id="4"/>
      </w:r>
      <w:r w:rsidRPr="00F06188">
        <w:rPr>
          <w:rFonts w:ascii="Times New Roman" w:hAnsi="Times New Roman" w:cs="Times New Roman"/>
        </w:rPr>
        <w:t xml:space="preserve"> Then, earlier this year, the Copyright Office extended the 2020 Interim Rule allowing for the remote examination of copyright registration applications for secure tests as well as continuing to register secure tests that are administered online post-COVID-19 pandemic. </w:t>
      </w:r>
    </w:p>
    <w:p w14:paraId="5B535FF5" w14:textId="77777777"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Throughout the entire Interim Rule process, the Office has indicated its intention to hold a formal rulemaking to update the definition of a “secure test.”  Despite the lack of any formal rulemaking, in response to the Office’s request for feedback on the latest version of the Interim Rule, the ATP proposed that the Office adopt definition of the term “secure test” that conforms to the industry practices, as indicated in the footnote below.”</w:t>
      </w:r>
      <w:r w:rsidRPr="00F06188">
        <w:rPr>
          <w:rStyle w:val="FootnoteReference"/>
          <w:rFonts w:ascii="Times New Roman" w:hAnsi="Times New Roman" w:cs="Times New Roman"/>
        </w:rPr>
        <w:footnoteReference w:id="5"/>
      </w:r>
    </w:p>
    <w:p w14:paraId="28951019" w14:textId="1D0502C6"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lastRenderedPageBreak/>
        <w:t xml:space="preserve">It is clear that technology has, and will continue, to evolve at an aggressive pace, and the ATP commends the Copyright Office for seeking comments on the impact of GAI on the scope of copyright issues. Examining the history of the Copyright Office’s handling of secure tests demonstrates </w:t>
      </w:r>
      <w:r w:rsidR="00091349">
        <w:rPr>
          <w:rFonts w:ascii="Times New Roman" w:hAnsi="Times New Roman" w:cs="Times New Roman"/>
        </w:rPr>
        <w:t xml:space="preserve">both </w:t>
      </w:r>
      <w:r w:rsidRPr="00F06188">
        <w:rPr>
          <w:rFonts w:ascii="Times New Roman" w:hAnsi="Times New Roman" w:cs="Times New Roman"/>
        </w:rPr>
        <w:t xml:space="preserve">its willingness </w:t>
      </w:r>
      <w:r w:rsidR="00091349">
        <w:rPr>
          <w:rFonts w:ascii="Times New Roman" w:hAnsi="Times New Roman" w:cs="Times New Roman"/>
        </w:rPr>
        <w:t>t</w:t>
      </w:r>
      <w:r w:rsidRPr="00F06188">
        <w:rPr>
          <w:rFonts w:ascii="Times New Roman" w:hAnsi="Times New Roman" w:cs="Times New Roman"/>
        </w:rPr>
        <w:t xml:space="preserve">o adapt to the technological advancements impacting the testing industry and its recognition of the importance of copyright law as a mechanism to protect secure tests. Not only would allowing secure tests </w:t>
      </w:r>
      <w:r w:rsidR="00091349">
        <w:rPr>
          <w:rFonts w:ascii="Times New Roman" w:hAnsi="Times New Roman" w:cs="Times New Roman"/>
        </w:rPr>
        <w:t xml:space="preserve">(and secure items in those tests) </w:t>
      </w:r>
      <w:r w:rsidRPr="00F06188">
        <w:rPr>
          <w:rFonts w:ascii="Times New Roman" w:hAnsi="Times New Roman" w:cs="Times New Roman"/>
        </w:rPr>
        <w:t>that have utilized GAI under some conditions to be protected by copyright make logical sense under the Copyright Act, but it would be consistent with the Office’s approach to handling technological advances.  Given its history of advocacy on behalf of its Members and the assessment industry as a whole, the ATP provides this response to the question referenced asked by the Copyright Office in its NOI (</w:t>
      </w:r>
      <w:r w:rsidRPr="00F06188">
        <w:rPr>
          <w:rFonts w:ascii="Times New Roman" w:hAnsi="Times New Roman" w:cs="Times New Roman"/>
          <w:i/>
          <w:iCs/>
        </w:rPr>
        <w:t xml:space="preserve">see supra. </w:t>
      </w:r>
      <w:r w:rsidRPr="00F06188">
        <w:rPr>
          <w:rFonts w:ascii="Times New Roman" w:hAnsi="Times New Roman" w:cs="Times New Roman"/>
        </w:rPr>
        <w:t xml:space="preserve">at 1). We hope this information will assist the Copyright Office in developing and applying a uniform regulatory approach permitting the use of GAI in secure test content generation and development when it involves significant human intervention, creation, and oversight such that the “human authorship” requirement is fully satisfied.  Consequently, applications for secure test items and forms must be eligible for copyright. </w:t>
      </w:r>
    </w:p>
    <w:p w14:paraId="79975D9B" w14:textId="77777777" w:rsidR="00F06188" w:rsidRPr="00F06188" w:rsidRDefault="00F06188" w:rsidP="008378F5">
      <w:pPr>
        <w:spacing w:after="120" w:line="360" w:lineRule="auto"/>
        <w:rPr>
          <w:rFonts w:ascii="Times New Roman" w:hAnsi="Times New Roman" w:cs="Times New Roman"/>
          <w:b/>
          <w:u w:val="single"/>
        </w:rPr>
      </w:pPr>
      <w:r w:rsidRPr="00F06188">
        <w:rPr>
          <w:rFonts w:ascii="Times New Roman" w:hAnsi="Times New Roman" w:cs="Times New Roman"/>
          <w:b/>
          <w:u w:val="single"/>
        </w:rPr>
        <w:t>Secure Test Items and Test using GAI Should Be Eligible for Copyright Protection</w:t>
      </w:r>
    </w:p>
    <w:p w14:paraId="3EEEEAEF" w14:textId="77777777"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In 1965, the Copyright Office seemingly anticipated that as technology advanced, the number of copyright registration applications submitted for works that were written in whole or in part by computers would increase substantially.</w:t>
      </w:r>
      <w:r w:rsidRPr="00F06188">
        <w:rPr>
          <w:rStyle w:val="FootnoteReference"/>
          <w:rFonts w:ascii="Times New Roman" w:hAnsi="Times New Roman" w:cs="Times New Roman"/>
        </w:rPr>
        <w:footnoteReference w:id="6"/>
      </w:r>
      <w:r w:rsidRPr="00F06188">
        <w:rPr>
          <w:rFonts w:ascii="Times New Roman" w:hAnsi="Times New Roman" w:cs="Times New Roman"/>
        </w:rPr>
        <w:t xml:space="preserve"> The Copyright Office aptly noted that “[t]he crucial question appears to be whether the ‘work’ is basically one of human authorship, with the computer merely being an assisting instrument, or whether the traditional elements of authorship in the work (literary, artistic, or musical expression or elements of selection, arrangement, etc.) were actually conceived and executed not by man but by a machine.”</w:t>
      </w:r>
      <w:r w:rsidRPr="00F06188">
        <w:rPr>
          <w:rStyle w:val="FootnoteReference"/>
          <w:rFonts w:ascii="Times New Roman" w:hAnsi="Times New Roman" w:cs="Times New Roman"/>
        </w:rPr>
        <w:footnoteReference w:id="7"/>
      </w:r>
      <w:r w:rsidRPr="00F06188">
        <w:rPr>
          <w:rFonts w:ascii="Times New Roman" w:hAnsi="Times New Roman" w:cs="Times New Roman"/>
        </w:rPr>
        <w:t xml:space="preserve"> </w:t>
      </w:r>
    </w:p>
    <w:p w14:paraId="6EB7B4C1" w14:textId="77777777"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 xml:space="preserve">Two recent cases centered on the issue of human authorship when generative AI is utilized provide insight into where the line for human authorship in copyrightability should be drawn. First, in </w:t>
      </w:r>
      <w:r w:rsidRPr="00F06188">
        <w:rPr>
          <w:rFonts w:ascii="Times New Roman" w:hAnsi="Times New Roman" w:cs="Times New Roman"/>
          <w:i/>
          <w:iCs/>
        </w:rPr>
        <w:t>Thaler v. Perlmutter</w:t>
      </w:r>
      <w:r w:rsidRPr="00F06188">
        <w:rPr>
          <w:rFonts w:ascii="Times New Roman" w:hAnsi="Times New Roman" w:cs="Times New Roman"/>
        </w:rPr>
        <w:t>,</w:t>
      </w:r>
      <w:r w:rsidRPr="00F06188">
        <w:rPr>
          <w:rStyle w:val="FootnoteReference"/>
          <w:rFonts w:ascii="Times New Roman" w:hAnsi="Times New Roman" w:cs="Times New Roman"/>
        </w:rPr>
        <w:footnoteReference w:id="8"/>
      </w:r>
      <w:r w:rsidRPr="00F06188">
        <w:rPr>
          <w:rFonts w:ascii="Times New Roman" w:hAnsi="Times New Roman" w:cs="Times New Roman"/>
        </w:rPr>
        <w:t xml:space="preserve"> the district court explained that “[c]</w:t>
      </w:r>
      <w:proofErr w:type="spellStart"/>
      <w:r w:rsidRPr="00F06188">
        <w:rPr>
          <w:rFonts w:ascii="Times New Roman" w:hAnsi="Times New Roman" w:cs="Times New Roman"/>
        </w:rPr>
        <w:t>opyright</w:t>
      </w:r>
      <w:proofErr w:type="spellEnd"/>
      <w:r w:rsidRPr="00F06188">
        <w:rPr>
          <w:rFonts w:ascii="Times New Roman" w:hAnsi="Times New Roman" w:cs="Times New Roman"/>
        </w:rPr>
        <w:t xml:space="preserve"> has never stretched so far, however, as to protect works generated by new forms of technology operating </w:t>
      </w:r>
      <w:r w:rsidRPr="00F06188">
        <w:rPr>
          <w:rFonts w:ascii="Times New Roman" w:hAnsi="Times New Roman" w:cs="Times New Roman"/>
        </w:rPr>
        <w:lastRenderedPageBreak/>
        <w:t>absent any guiding human hand.”</w:t>
      </w:r>
      <w:r w:rsidRPr="00F06188">
        <w:rPr>
          <w:rStyle w:val="FootnoteReference"/>
          <w:rFonts w:ascii="Times New Roman" w:hAnsi="Times New Roman" w:cs="Times New Roman"/>
        </w:rPr>
        <w:footnoteReference w:id="9"/>
      </w:r>
      <w:r w:rsidRPr="00F06188">
        <w:rPr>
          <w:rFonts w:ascii="Times New Roman" w:hAnsi="Times New Roman" w:cs="Times New Roman"/>
        </w:rPr>
        <w:t xml:space="preserve"> While the court held that the picture at issue in the </w:t>
      </w:r>
      <w:r w:rsidRPr="00F06188">
        <w:rPr>
          <w:rFonts w:ascii="Times New Roman" w:hAnsi="Times New Roman" w:cs="Times New Roman"/>
          <w:i/>
          <w:iCs/>
        </w:rPr>
        <w:t>Thaler</w:t>
      </w:r>
      <w:r w:rsidRPr="00F06188">
        <w:rPr>
          <w:rFonts w:ascii="Times New Roman" w:hAnsi="Times New Roman" w:cs="Times New Roman"/>
        </w:rPr>
        <w:t xml:space="preserve"> case was uncopyrightable due to it being entirely generated by AI with no human intervention;  the court explained that there was still an open question as to “how much human input is necessary to qualify the user of an AI system as an “author” of a generated work. . . .”</w:t>
      </w:r>
      <w:r w:rsidRPr="00F06188">
        <w:rPr>
          <w:rStyle w:val="FootnoteReference"/>
          <w:rFonts w:ascii="Times New Roman" w:hAnsi="Times New Roman" w:cs="Times New Roman"/>
        </w:rPr>
        <w:footnoteReference w:id="10"/>
      </w:r>
    </w:p>
    <w:p w14:paraId="189E3977" w14:textId="5A530747"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 xml:space="preserve">The second case, </w:t>
      </w:r>
      <w:r w:rsidRPr="00F06188">
        <w:rPr>
          <w:rFonts w:ascii="Times New Roman" w:hAnsi="Times New Roman" w:cs="Times New Roman"/>
          <w:i/>
          <w:iCs/>
        </w:rPr>
        <w:t>Zarya of the Dawn</w:t>
      </w:r>
      <w:r w:rsidRPr="00F06188">
        <w:rPr>
          <w:rFonts w:ascii="Times New Roman" w:hAnsi="Times New Roman" w:cs="Times New Roman"/>
        </w:rPr>
        <w:t xml:space="preserve"> (“</w:t>
      </w:r>
      <w:r w:rsidRPr="00F06188">
        <w:rPr>
          <w:rFonts w:ascii="Times New Roman" w:hAnsi="Times New Roman" w:cs="Times New Roman"/>
          <w:i/>
          <w:iCs/>
        </w:rPr>
        <w:t>Zarya</w:t>
      </w:r>
      <w:r w:rsidRPr="00F06188">
        <w:rPr>
          <w:rFonts w:ascii="Times New Roman" w:hAnsi="Times New Roman" w:cs="Times New Roman"/>
        </w:rPr>
        <w:t>”),</w:t>
      </w:r>
      <w:r w:rsidRPr="00F06188">
        <w:rPr>
          <w:rStyle w:val="FootnoteReference"/>
          <w:rFonts w:ascii="Times New Roman" w:hAnsi="Times New Roman" w:cs="Times New Roman"/>
        </w:rPr>
        <w:footnoteReference w:id="11"/>
      </w:r>
      <w:r w:rsidRPr="00F06188">
        <w:rPr>
          <w:rFonts w:ascii="Times New Roman" w:hAnsi="Times New Roman" w:cs="Times New Roman"/>
        </w:rPr>
        <w:t xml:space="preserve"> provides preliminary guidance on the amount of human intervention necessary for the human authorship requirement to be met. In the </w:t>
      </w:r>
      <w:r w:rsidRPr="00F06188">
        <w:rPr>
          <w:rFonts w:ascii="Times New Roman" w:hAnsi="Times New Roman" w:cs="Times New Roman"/>
          <w:i/>
          <w:iCs/>
        </w:rPr>
        <w:t xml:space="preserve">Zarya </w:t>
      </w:r>
      <w:r w:rsidRPr="00F06188">
        <w:rPr>
          <w:rFonts w:ascii="Times New Roman" w:hAnsi="Times New Roman" w:cs="Times New Roman"/>
        </w:rPr>
        <w:t xml:space="preserve">case, the GAI platform </w:t>
      </w:r>
      <w:proofErr w:type="spellStart"/>
      <w:r w:rsidRPr="00F06188">
        <w:rPr>
          <w:rFonts w:ascii="Times New Roman" w:hAnsi="Times New Roman" w:cs="Times New Roman"/>
        </w:rPr>
        <w:t>Midjourney</w:t>
      </w:r>
      <w:proofErr w:type="spellEnd"/>
      <w:r w:rsidRPr="00F06188">
        <w:rPr>
          <w:rFonts w:ascii="Times New Roman" w:hAnsi="Times New Roman" w:cs="Times New Roman"/>
        </w:rPr>
        <w:t xml:space="preserve"> was used to create artwork. </w:t>
      </w:r>
      <w:r w:rsidR="00FC2A98">
        <w:rPr>
          <w:rFonts w:ascii="Times New Roman" w:hAnsi="Times New Roman" w:cs="Times New Roman"/>
        </w:rPr>
        <w:t>After</w:t>
      </w:r>
      <w:r w:rsidRPr="00F06188">
        <w:rPr>
          <w:rFonts w:ascii="Times New Roman" w:hAnsi="Times New Roman" w:cs="Times New Roman"/>
        </w:rPr>
        <w:t xml:space="preserve"> a user to input a prompt, </w:t>
      </w:r>
      <w:proofErr w:type="spellStart"/>
      <w:r w:rsidR="0044725E">
        <w:rPr>
          <w:rFonts w:ascii="Times New Roman" w:hAnsi="Times New Roman" w:cs="Times New Roman"/>
        </w:rPr>
        <w:t>Midjourney</w:t>
      </w:r>
      <w:proofErr w:type="spellEnd"/>
      <w:r w:rsidR="0044725E">
        <w:rPr>
          <w:rFonts w:ascii="Times New Roman" w:hAnsi="Times New Roman" w:cs="Times New Roman"/>
        </w:rPr>
        <w:t xml:space="preserve"> generates </w:t>
      </w:r>
      <w:r w:rsidRPr="00F06188">
        <w:rPr>
          <w:rFonts w:ascii="Times New Roman" w:hAnsi="Times New Roman" w:cs="Times New Roman"/>
        </w:rPr>
        <w:t>four images</w:t>
      </w:r>
      <w:r w:rsidR="0044725E">
        <w:rPr>
          <w:rFonts w:ascii="Times New Roman" w:hAnsi="Times New Roman" w:cs="Times New Roman"/>
        </w:rPr>
        <w:t xml:space="preserve"> </w:t>
      </w:r>
      <w:r w:rsidRPr="00F06188">
        <w:rPr>
          <w:rFonts w:ascii="Times New Roman" w:hAnsi="Times New Roman" w:cs="Times New Roman"/>
        </w:rPr>
        <w:t>that resemble the text in the prompt. The Copyright Office determined that the images generated by th</w:t>
      </w:r>
      <w:r w:rsidR="0044725E">
        <w:rPr>
          <w:rFonts w:ascii="Times New Roman" w:hAnsi="Times New Roman" w:cs="Times New Roman"/>
        </w:rPr>
        <w:t>is GA</w:t>
      </w:r>
      <w:r w:rsidRPr="00F06188">
        <w:rPr>
          <w:rFonts w:ascii="Times New Roman" w:hAnsi="Times New Roman" w:cs="Times New Roman"/>
        </w:rPr>
        <w:t>I could not be protected by copyright because they did not meet the human authorship requirement,</w:t>
      </w:r>
      <w:r w:rsidRPr="00F06188">
        <w:rPr>
          <w:rStyle w:val="FootnoteReference"/>
          <w:rFonts w:ascii="Times New Roman" w:hAnsi="Times New Roman" w:cs="Times New Roman"/>
        </w:rPr>
        <w:footnoteReference w:id="12"/>
      </w:r>
      <w:r w:rsidRPr="00F06188">
        <w:rPr>
          <w:rFonts w:ascii="Times New Roman" w:hAnsi="Times New Roman" w:cs="Times New Roman"/>
        </w:rPr>
        <w:t xml:space="preserve"> specifically focusing on the fact that while an image could be further altered by adjusting the prompt(s) to “guide” the structure and content of the images produced, it was actually </w:t>
      </w:r>
      <w:proofErr w:type="spellStart"/>
      <w:r w:rsidRPr="00F06188">
        <w:rPr>
          <w:rFonts w:ascii="Times New Roman" w:hAnsi="Times New Roman" w:cs="Times New Roman"/>
        </w:rPr>
        <w:t>Midjourney</w:t>
      </w:r>
      <w:proofErr w:type="spellEnd"/>
      <w:r w:rsidRPr="00F06188">
        <w:rPr>
          <w:rFonts w:ascii="Times New Roman" w:hAnsi="Times New Roman" w:cs="Times New Roman"/>
        </w:rPr>
        <w:t>, not the GAI user, that originated the “traditional elements of authorship” in the images.</w:t>
      </w:r>
      <w:r w:rsidRPr="00F06188">
        <w:rPr>
          <w:rStyle w:val="FootnoteReference"/>
          <w:rFonts w:ascii="Times New Roman" w:hAnsi="Times New Roman" w:cs="Times New Roman"/>
        </w:rPr>
        <w:footnoteReference w:id="13"/>
      </w:r>
      <w:r w:rsidRPr="00F06188">
        <w:rPr>
          <w:rFonts w:ascii="Times New Roman" w:hAnsi="Times New Roman" w:cs="Times New Roman"/>
        </w:rPr>
        <w:t xml:space="preserve"> In reaching its conclusion in Z</w:t>
      </w:r>
      <w:r w:rsidRPr="00F06188">
        <w:rPr>
          <w:rFonts w:ascii="Times New Roman" w:hAnsi="Times New Roman" w:cs="Times New Roman"/>
          <w:i/>
          <w:iCs/>
        </w:rPr>
        <w:t xml:space="preserve">arya </w:t>
      </w:r>
      <w:r w:rsidRPr="00F06188">
        <w:rPr>
          <w:rFonts w:ascii="Times New Roman" w:hAnsi="Times New Roman" w:cs="Times New Roman"/>
        </w:rPr>
        <w:t xml:space="preserve">that the AI generated images were not copyrightable, the Copyright Office laid the foundation of a </w:t>
      </w:r>
      <w:r w:rsidRPr="00F06188">
        <w:rPr>
          <w:rFonts w:ascii="Times New Roman" w:hAnsi="Times New Roman" w:cs="Times New Roman"/>
          <w:b/>
          <w:bCs/>
        </w:rPr>
        <w:t>workable regulatory standard for determining when generative AI content may meet the requirement of human authorship</w:t>
      </w:r>
      <w:r w:rsidRPr="00F06188">
        <w:rPr>
          <w:rFonts w:ascii="Times New Roman" w:hAnsi="Times New Roman" w:cs="Times New Roman"/>
        </w:rPr>
        <w:t xml:space="preserve">: </w:t>
      </w:r>
      <w:r w:rsidRPr="00F06188">
        <w:rPr>
          <w:rFonts w:ascii="Times New Roman" w:hAnsi="Times New Roman" w:cs="Times New Roman"/>
          <w:i/>
          <w:iCs/>
        </w:rPr>
        <w:t xml:space="preserve">when generative-AI is merely a tool used for assistance in the creation of a work, rather than a source of independent creation and execution, whereby a human makes the determinations of how to use the tool in such </w:t>
      </w:r>
      <w:proofErr w:type="spellStart"/>
      <w:r w:rsidRPr="00F06188">
        <w:rPr>
          <w:rFonts w:ascii="Times New Roman" w:hAnsi="Times New Roman" w:cs="Times New Roman"/>
          <w:i/>
          <w:iCs/>
        </w:rPr>
        <w:t>as</w:t>
      </w:r>
      <w:proofErr w:type="spellEnd"/>
      <w:r w:rsidRPr="00F06188">
        <w:rPr>
          <w:rFonts w:ascii="Times New Roman" w:hAnsi="Times New Roman" w:cs="Times New Roman"/>
          <w:i/>
          <w:iCs/>
        </w:rPr>
        <w:t xml:space="preserve"> way that the human can predict what the final work will be and has “actually formed”</w:t>
      </w:r>
      <w:r w:rsidRPr="00F06188">
        <w:rPr>
          <w:rStyle w:val="FootnoteReference"/>
          <w:rFonts w:ascii="Times New Roman" w:hAnsi="Times New Roman" w:cs="Times New Roman"/>
          <w:i/>
          <w:iCs/>
        </w:rPr>
        <w:footnoteReference w:id="14"/>
      </w:r>
      <w:r w:rsidRPr="00F06188">
        <w:rPr>
          <w:rFonts w:ascii="Times New Roman" w:hAnsi="Times New Roman" w:cs="Times New Roman"/>
          <w:i/>
          <w:iCs/>
        </w:rPr>
        <w:t xml:space="preserve"> the work as “the product of [his] intellectual invention”,</w:t>
      </w:r>
      <w:r w:rsidRPr="00F06188">
        <w:rPr>
          <w:rStyle w:val="FootnoteReference"/>
          <w:rFonts w:ascii="Times New Roman" w:hAnsi="Times New Roman" w:cs="Times New Roman"/>
          <w:i/>
          <w:iCs/>
        </w:rPr>
        <w:footnoteReference w:id="15"/>
      </w:r>
      <w:r w:rsidRPr="00F06188">
        <w:rPr>
          <w:rFonts w:ascii="Times New Roman" w:hAnsi="Times New Roman" w:cs="Times New Roman"/>
          <w:i/>
          <w:iCs/>
        </w:rPr>
        <w:t xml:space="preserve"> then such work should be eligible for copyright protection.</w:t>
      </w:r>
      <w:r w:rsidRPr="00F06188">
        <w:rPr>
          <w:rStyle w:val="FootnoteReference"/>
          <w:rFonts w:ascii="Times New Roman" w:hAnsi="Times New Roman" w:cs="Times New Roman"/>
          <w:i/>
          <w:iCs/>
        </w:rPr>
        <w:footnoteReference w:id="16"/>
      </w:r>
      <w:r w:rsidRPr="00F06188">
        <w:rPr>
          <w:rFonts w:ascii="Times New Roman" w:hAnsi="Times New Roman" w:cs="Times New Roman"/>
          <w:i/>
          <w:iCs/>
        </w:rPr>
        <w:t xml:space="preserve">  </w:t>
      </w:r>
    </w:p>
    <w:p w14:paraId="090F4CB2" w14:textId="7956C674"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 xml:space="preserve">Applying the </w:t>
      </w:r>
      <w:r w:rsidRPr="00F06188">
        <w:rPr>
          <w:rFonts w:ascii="Times New Roman" w:hAnsi="Times New Roman" w:cs="Times New Roman"/>
          <w:i/>
          <w:iCs/>
        </w:rPr>
        <w:t xml:space="preserve">Thaler </w:t>
      </w:r>
      <w:r w:rsidRPr="00F06188">
        <w:rPr>
          <w:rFonts w:ascii="Times New Roman" w:hAnsi="Times New Roman" w:cs="Times New Roman"/>
        </w:rPr>
        <w:t xml:space="preserve">and </w:t>
      </w:r>
      <w:r w:rsidRPr="00F06188">
        <w:rPr>
          <w:rFonts w:ascii="Times New Roman" w:hAnsi="Times New Roman" w:cs="Times New Roman"/>
          <w:i/>
          <w:iCs/>
        </w:rPr>
        <w:t>Zarya</w:t>
      </w:r>
      <w:r w:rsidRPr="00F06188">
        <w:rPr>
          <w:rFonts w:ascii="Times New Roman" w:hAnsi="Times New Roman" w:cs="Times New Roman"/>
        </w:rPr>
        <w:t xml:space="preserve"> decisions, the ATP agrees that when there is no human intervention with use of GAI, the test items and test forms generated </w:t>
      </w:r>
      <w:r w:rsidR="0044725E">
        <w:rPr>
          <w:rFonts w:ascii="Times New Roman" w:hAnsi="Times New Roman" w:cs="Times New Roman"/>
        </w:rPr>
        <w:t>are</w:t>
      </w:r>
      <w:r w:rsidRPr="00F06188">
        <w:rPr>
          <w:rFonts w:ascii="Times New Roman" w:hAnsi="Times New Roman" w:cs="Times New Roman"/>
        </w:rPr>
        <w:t xml:space="preserve"> not be copyrightable.  </w:t>
      </w:r>
      <w:r w:rsidRPr="00F06188">
        <w:rPr>
          <w:rFonts w:ascii="Times New Roman" w:hAnsi="Times New Roman" w:cs="Times New Roman"/>
          <w:b/>
          <w:bCs/>
        </w:rPr>
        <w:t xml:space="preserve">However, the ATP equally asserts that, specifically in dealing with the secure tests, an </w:t>
      </w:r>
      <w:r w:rsidRPr="00F06188">
        <w:rPr>
          <w:rFonts w:ascii="Times New Roman" w:hAnsi="Times New Roman" w:cs="Times New Roman"/>
          <w:b/>
          <w:bCs/>
        </w:rPr>
        <w:lastRenderedPageBreak/>
        <w:t xml:space="preserve">extensive amount of human intervention is </w:t>
      </w:r>
      <w:r w:rsidR="001504A8">
        <w:rPr>
          <w:rFonts w:ascii="Times New Roman" w:hAnsi="Times New Roman" w:cs="Times New Roman"/>
          <w:b/>
          <w:bCs/>
        </w:rPr>
        <w:t>required</w:t>
      </w:r>
      <w:r w:rsidRPr="00F06188">
        <w:rPr>
          <w:rFonts w:ascii="Times New Roman" w:hAnsi="Times New Roman" w:cs="Times New Roman"/>
          <w:b/>
          <w:bCs/>
        </w:rPr>
        <w:t>, even when the process is assisted by GAI, such that the final work product (i.e., individual items or test forms assembled from such items) should still be copyrightable.</w:t>
      </w:r>
      <w:r w:rsidRPr="00F06188">
        <w:rPr>
          <w:rStyle w:val="FootnoteReference"/>
          <w:rFonts w:ascii="Times New Roman" w:hAnsi="Times New Roman" w:cs="Times New Roman"/>
          <w:b/>
          <w:bCs/>
        </w:rPr>
        <w:footnoteReference w:id="17"/>
      </w:r>
      <w:r w:rsidRPr="00F06188">
        <w:rPr>
          <w:rFonts w:ascii="Times New Roman" w:hAnsi="Times New Roman" w:cs="Times New Roman"/>
          <w:b/>
          <w:bCs/>
        </w:rPr>
        <w:t xml:space="preserve"> </w:t>
      </w:r>
      <w:r w:rsidRPr="00F06188">
        <w:rPr>
          <w:rFonts w:ascii="Times New Roman" w:hAnsi="Times New Roman" w:cs="Times New Roman"/>
        </w:rPr>
        <w:t xml:space="preserve"> For this reason, it is critical that the Office understand that specific test item content, whether written entirely by humans or when entirely created using GAI,</w:t>
      </w:r>
      <w:r w:rsidRPr="00F06188">
        <w:rPr>
          <w:rStyle w:val="FootnoteReference"/>
          <w:rFonts w:ascii="Times New Roman" w:hAnsi="Times New Roman" w:cs="Times New Roman"/>
        </w:rPr>
        <w:footnoteReference w:id="18"/>
      </w:r>
      <w:r w:rsidRPr="00F06188">
        <w:rPr>
          <w:rFonts w:ascii="Times New Roman" w:hAnsi="Times New Roman" w:cs="Times New Roman"/>
        </w:rPr>
        <w:t xml:space="preserve"> is subjected to an identical rigorous process of </w:t>
      </w:r>
      <w:r w:rsidR="0044725E">
        <w:rPr>
          <w:rFonts w:ascii="Times New Roman" w:hAnsi="Times New Roman" w:cs="Times New Roman"/>
        </w:rPr>
        <w:t xml:space="preserve">human </w:t>
      </w:r>
      <w:r w:rsidRPr="00F06188">
        <w:rPr>
          <w:rFonts w:ascii="Times New Roman" w:hAnsi="Times New Roman" w:cs="Times New Roman"/>
        </w:rPr>
        <w:t>psychometric analyses conducted in what is known as a “test lifecycle” before those items are used in an assembled secure test form. This “test lifecycle,” also referred to as test development,</w:t>
      </w:r>
      <w:r w:rsidRPr="00F06188">
        <w:rPr>
          <w:rStyle w:val="FootnoteReference"/>
          <w:rFonts w:ascii="Times New Roman" w:hAnsi="Times New Roman" w:cs="Times New Roman"/>
        </w:rPr>
        <w:footnoteReference w:id="19"/>
      </w:r>
      <w:r w:rsidRPr="00F06188">
        <w:rPr>
          <w:rFonts w:ascii="Times New Roman" w:hAnsi="Times New Roman" w:cs="Times New Roman"/>
        </w:rPr>
        <w:t xml:space="preserve"> follows the “</w:t>
      </w:r>
      <w:r w:rsidRPr="00F06188">
        <w:rPr>
          <w:rFonts w:ascii="Times New Roman" w:hAnsi="Times New Roman" w:cs="Times New Roman"/>
          <w:i/>
          <w:iCs/>
        </w:rPr>
        <w:t>Standards for Educational and Psychological Testing</w:t>
      </w:r>
      <w:r w:rsidRPr="00F06188">
        <w:rPr>
          <w:rFonts w:ascii="Times New Roman" w:hAnsi="Times New Roman" w:cs="Times New Roman"/>
        </w:rPr>
        <w:t>” (the “Joint Standards”), especially Chapter 4 entitled “</w:t>
      </w:r>
      <w:r w:rsidRPr="00F06188">
        <w:rPr>
          <w:rFonts w:ascii="Times New Roman" w:hAnsi="Times New Roman" w:cs="Times New Roman"/>
          <w:i/>
          <w:iCs/>
        </w:rPr>
        <w:t>Standards for Test Specifications.</w:t>
      </w:r>
      <w:r w:rsidRPr="00F06188">
        <w:rPr>
          <w:rFonts w:ascii="Times New Roman" w:hAnsi="Times New Roman" w:cs="Times New Roman"/>
        </w:rPr>
        <w:t>”</w:t>
      </w:r>
      <w:r w:rsidRPr="00F06188">
        <w:rPr>
          <w:rStyle w:val="FootnoteReference"/>
          <w:rFonts w:ascii="Times New Roman" w:hAnsi="Times New Roman" w:cs="Times New Roman"/>
        </w:rPr>
        <w:footnoteReference w:id="20"/>
      </w:r>
      <w:r w:rsidRPr="00F06188">
        <w:rPr>
          <w:rFonts w:ascii="Times New Roman" w:hAnsi="Times New Roman" w:cs="Times New Roman"/>
        </w:rPr>
        <w:t xml:space="preserve">  Throughout the Joint Standards, the sponsoring organizations note that professional judgment plays a major role in developing high-stakes tests.</w:t>
      </w:r>
      <w:r w:rsidRPr="00F06188">
        <w:rPr>
          <w:rStyle w:val="FootnoteReference"/>
          <w:rFonts w:ascii="Times New Roman" w:hAnsi="Times New Roman" w:cs="Times New Roman"/>
        </w:rPr>
        <w:footnoteReference w:id="21"/>
      </w:r>
      <w:r w:rsidRPr="00F06188">
        <w:rPr>
          <w:rFonts w:ascii="Times New Roman" w:hAnsi="Times New Roman" w:cs="Times New Roman"/>
        </w:rPr>
        <w:t xml:space="preserve"> These </w:t>
      </w:r>
      <w:r w:rsidR="006A3B42">
        <w:rPr>
          <w:rFonts w:ascii="Times New Roman" w:hAnsi="Times New Roman" w:cs="Times New Roman"/>
        </w:rPr>
        <w:t xml:space="preserve">Joint </w:t>
      </w:r>
      <w:r w:rsidRPr="00F06188">
        <w:rPr>
          <w:rFonts w:ascii="Times New Roman" w:hAnsi="Times New Roman" w:cs="Times New Roman"/>
        </w:rPr>
        <w:t>Standards importantly require the extensive involvement of human psychometric experts and test developers, thus, even GAI items will be developed, revised, reviewed and analyzed by numerous human experts before use in final tests/test forms.</w:t>
      </w:r>
      <w:r w:rsidRPr="00F06188">
        <w:rPr>
          <w:rStyle w:val="FootnoteReference"/>
          <w:rFonts w:ascii="Times New Roman" w:hAnsi="Times New Roman" w:cs="Times New Roman"/>
        </w:rPr>
        <w:footnoteReference w:id="22"/>
      </w:r>
      <w:r w:rsidRPr="00F06188">
        <w:rPr>
          <w:rFonts w:ascii="Times New Roman" w:hAnsi="Times New Roman" w:cs="Times New Roman"/>
        </w:rPr>
        <w:t xml:space="preserve">  </w:t>
      </w:r>
    </w:p>
    <w:p w14:paraId="2AFE0090" w14:textId="59BFB996"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 xml:space="preserve">To illustrate how the generic test development lifecycle works and identify the extensive </w:t>
      </w:r>
      <w:r w:rsidR="006A3B42">
        <w:rPr>
          <w:rFonts w:ascii="Times New Roman" w:hAnsi="Times New Roman" w:cs="Times New Roman"/>
        </w:rPr>
        <w:t xml:space="preserve">areas </w:t>
      </w:r>
      <w:r w:rsidRPr="00F06188">
        <w:rPr>
          <w:rFonts w:ascii="Times New Roman" w:hAnsi="Times New Roman" w:cs="Times New Roman"/>
        </w:rPr>
        <w:t>of human intervention, we provide the following details. Generally, the test lifecycle begins with a blueprint or test specifications (“blueprint”) of the content to be tested, which is produced by human test developers specifically oriented to the test outcomes needed by the owner of the test. Fro</w:t>
      </w:r>
      <w:r w:rsidR="006A3B42">
        <w:rPr>
          <w:rFonts w:ascii="Times New Roman" w:hAnsi="Times New Roman" w:cs="Times New Roman"/>
        </w:rPr>
        <w:t>m the blueprint,</w:t>
      </w:r>
      <w:r w:rsidRPr="00F06188">
        <w:rPr>
          <w:rFonts w:ascii="Times New Roman" w:hAnsi="Times New Roman" w:cs="Times New Roman"/>
        </w:rPr>
        <w:t xml:space="preserve"> specific test items are developed and tests forms, typically various formats of items selected from test item pools, are assembled.  Before these items can be used in </w:t>
      </w:r>
      <w:r w:rsidRPr="00F06188">
        <w:rPr>
          <w:rFonts w:ascii="Times New Roman" w:hAnsi="Times New Roman" w:cs="Times New Roman"/>
        </w:rPr>
        <w:lastRenderedPageBreak/>
        <w:t xml:space="preserve">an actual test, all items undergo extensive human </w:t>
      </w:r>
      <w:r w:rsidR="006A3B42">
        <w:rPr>
          <w:rFonts w:ascii="Times New Roman" w:hAnsi="Times New Roman" w:cs="Times New Roman"/>
        </w:rPr>
        <w:t xml:space="preserve">reviews and </w:t>
      </w:r>
      <w:r w:rsidRPr="00F06188">
        <w:rPr>
          <w:rFonts w:ascii="Times New Roman" w:hAnsi="Times New Roman" w:cs="Times New Roman"/>
        </w:rPr>
        <w:t>analytics, including creating actual test forms, conducting pilot testing of items/forms, and a host of usually multiple psychometric activities, all of which involve significant human involvement.</w:t>
      </w:r>
      <w:r w:rsidRPr="00F06188">
        <w:rPr>
          <w:rStyle w:val="FootnoteReference"/>
          <w:rFonts w:ascii="Times New Roman" w:hAnsi="Times New Roman" w:cs="Times New Roman"/>
        </w:rPr>
        <w:footnoteReference w:id="23"/>
      </w:r>
      <w:r w:rsidRPr="00F06188">
        <w:rPr>
          <w:rFonts w:ascii="Times New Roman" w:hAnsi="Times New Roman" w:cs="Times New Roman"/>
        </w:rPr>
        <w:t xml:space="preserve">  Once a secure test is administered, the specific items and test forms are analyzed to determine what further development, if any, is needed. Scoring and reporting are then performed to determine the theoretical minimum to help set a passing score. For the purposes of this response to the NOI, the relevant components of the secure test lifecycle for secure test copyright and GAI are the test item development, test assembly, and item/test review (collectively, “test development”).</w:t>
      </w:r>
      <w:r w:rsidRPr="00F06188">
        <w:rPr>
          <w:rStyle w:val="FootnoteReference"/>
          <w:rFonts w:ascii="Times New Roman" w:hAnsi="Times New Roman" w:cs="Times New Roman"/>
        </w:rPr>
        <w:footnoteReference w:id="24"/>
      </w:r>
      <w:r w:rsidRPr="00F06188">
        <w:rPr>
          <w:rFonts w:ascii="Times New Roman" w:hAnsi="Times New Roman" w:cs="Times New Roman"/>
        </w:rPr>
        <w:t xml:space="preserve"> </w:t>
      </w:r>
    </w:p>
    <w:p w14:paraId="6D685B1E" w14:textId="3AE2B003"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 xml:space="preserve">The ATP submits that GAI offers substantial opportunities to guide advancements in the testing lifecycle process. In test development, the most likely area where GAI is </w:t>
      </w:r>
      <w:r w:rsidR="00CB79B1">
        <w:rPr>
          <w:rFonts w:ascii="Times New Roman" w:hAnsi="Times New Roman" w:cs="Times New Roman"/>
        </w:rPr>
        <w:t xml:space="preserve">currently </w:t>
      </w:r>
      <w:r w:rsidRPr="00F06188">
        <w:rPr>
          <w:rFonts w:ascii="Times New Roman" w:hAnsi="Times New Roman" w:cs="Times New Roman"/>
        </w:rPr>
        <w:t xml:space="preserve">being used </w:t>
      </w:r>
      <w:r w:rsidR="0044725E">
        <w:rPr>
          <w:rFonts w:ascii="Times New Roman" w:hAnsi="Times New Roman" w:cs="Times New Roman"/>
        </w:rPr>
        <w:t xml:space="preserve">as a tool </w:t>
      </w:r>
      <w:r w:rsidRPr="00F06188">
        <w:rPr>
          <w:rFonts w:ascii="Times New Roman" w:hAnsi="Times New Roman" w:cs="Times New Roman"/>
        </w:rPr>
        <w:t>is in item construction. Test developers may input instructional text into a GAI tool and use language analysis to construct specific items. However, it is crucial to note that GAI is most often an assisting tool used by subject matter experts (“SMEs”), who review and adjust generated items before they are included in a test item pool, from which test forms are eventually assembled.</w:t>
      </w:r>
      <w:r w:rsidRPr="00F06188">
        <w:rPr>
          <w:rStyle w:val="FootnoteReference"/>
          <w:rFonts w:ascii="Times New Roman" w:hAnsi="Times New Roman" w:cs="Times New Roman"/>
        </w:rPr>
        <w:footnoteReference w:id="25"/>
      </w:r>
      <w:r w:rsidRPr="00F06188">
        <w:rPr>
          <w:rFonts w:ascii="Times New Roman" w:hAnsi="Times New Roman" w:cs="Times New Roman"/>
        </w:rPr>
        <w:t xml:space="preserve">  </w:t>
      </w:r>
    </w:p>
    <w:p w14:paraId="577C80B0" w14:textId="75969BB1"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Test development and lifecycle analytics are performed by highly trained individuals who ensure all test items meet the required psychometric rigor prior to becoming items in a test.</w:t>
      </w:r>
      <w:r w:rsidRPr="00F06188">
        <w:rPr>
          <w:rStyle w:val="FootnoteReference"/>
          <w:rFonts w:ascii="Times New Roman" w:hAnsi="Times New Roman" w:cs="Times New Roman"/>
        </w:rPr>
        <w:footnoteReference w:id="26"/>
      </w:r>
      <w:r w:rsidRPr="00F06188">
        <w:rPr>
          <w:rFonts w:ascii="Times New Roman" w:hAnsi="Times New Roman" w:cs="Times New Roman"/>
        </w:rPr>
        <w:t xml:space="preserve"> These individuals include SMEs such as item writers and item reviewers, editors, test developers, who are trained specifically in the requirements of item writing, a</w:t>
      </w:r>
      <w:r w:rsidR="0044725E">
        <w:rPr>
          <w:rFonts w:ascii="Times New Roman" w:hAnsi="Times New Roman" w:cs="Times New Roman"/>
        </w:rPr>
        <w:t xml:space="preserve">nd </w:t>
      </w:r>
      <w:r w:rsidRPr="00F06188">
        <w:rPr>
          <w:rFonts w:ascii="Times New Roman" w:hAnsi="Times New Roman" w:cs="Times New Roman"/>
        </w:rPr>
        <w:t xml:space="preserve">professional psychometricians who possess the required education and training in measurement sciences.  </w:t>
      </w:r>
      <w:r w:rsidRPr="00F06188">
        <w:rPr>
          <w:rFonts w:ascii="Times New Roman" w:hAnsi="Times New Roman" w:cs="Times New Roman"/>
        </w:rPr>
        <w:lastRenderedPageBreak/>
        <w:t>During and after actual item writing/generation, trained psychometricians tackle an imposing list of processes for test development.</w:t>
      </w:r>
    </w:p>
    <w:p w14:paraId="61987BD8" w14:textId="768D66ED" w:rsid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 xml:space="preserve"> While GAI may be used to </w:t>
      </w:r>
      <w:r w:rsidR="0044725E">
        <w:rPr>
          <w:rFonts w:ascii="Times New Roman" w:hAnsi="Times New Roman" w:cs="Times New Roman"/>
        </w:rPr>
        <w:t>conceptualize</w:t>
      </w:r>
      <w:r w:rsidRPr="00F06188">
        <w:rPr>
          <w:rFonts w:ascii="Times New Roman" w:hAnsi="Times New Roman" w:cs="Times New Roman"/>
        </w:rPr>
        <w:t xml:space="preserve"> ideas for test items once experts have determined the blueprint of content to be tested, the comprehensive process of test development, including </w:t>
      </w:r>
      <w:r w:rsidR="0044725E">
        <w:rPr>
          <w:rFonts w:ascii="Times New Roman" w:hAnsi="Times New Roman" w:cs="Times New Roman"/>
        </w:rPr>
        <w:t xml:space="preserve">the true creative </w:t>
      </w:r>
      <w:r w:rsidRPr="00F06188">
        <w:rPr>
          <w:rFonts w:ascii="Times New Roman" w:hAnsi="Times New Roman" w:cs="Times New Roman"/>
        </w:rPr>
        <w:t xml:space="preserve">item development, is replete with human oversight and intervention. Test items must be proofread, reviewed against a style guide (e.g., length of items), reviewed to ensure the item can be translated, removing jargon, checking accessibility, and test forms must be checked to ensure they meet the test blueprint (e.g., coverage of all subjects and degree of difficulty), and to remove enemy items (items that reveal an answer to another item).  Equally important, test items and forms must meet psychometric measures for bias, degrees of difficulty, compatibility of items and forms, test item and form equity, regression analysis, validity studies, and reliability or “consistency” of test scores, all of which </w:t>
      </w:r>
      <w:r w:rsidR="006717FD">
        <w:rPr>
          <w:rFonts w:ascii="Times New Roman" w:hAnsi="Times New Roman" w:cs="Times New Roman"/>
        </w:rPr>
        <w:t xml:space="preserve">work components </w:t>
      </w:r>
      <w:r w:rsidRPr="00F06188">
        <w:rPr>
          <w:rFonts w:ascii="Times New Roman" w:hAnsi="Times New Roman" w:cs="Times New Roman"/>
        </w:rPr>
        <w:t>are performed by human experts. Such human experts have more than a simple influence over the output of the GAI, they control the specific</w:t>
      </w:r>
      <w:r w:rsidR="006717FD">
        <w:rPr>
          <w:rFonts w:ascii="Times New Roman" w:hAnsi="Times New Roman" w:cs="Times New Roman"/>
        </w:rPr>
        <w:t xml:space="preserve"> creative</w:t>
      </w:r>
      <w:r w:rsidRPr="00F06188">
        <w:rPr>
          <w:rFonts w:ascii="Times New Roman" w:hAnsi="Times New Roman" w:cs="Times New Roman"/>
        </w:rPr>
        <w:t xml:space="preserve"> result</w:t>
      </w:r>
      <w:r w:rsidR="006717FD">
        <w:rPr>
          <w:rFonts w:ascii="Times New Roman" w:hAnsi="Times New Roman" w:cs="Times New Roman"/>
        </w:rPr>
        <w:t>s</w:t>
      </w:r>
      <w:r w:rsidRPr="00F06188">
        <w:rPr>
          <w:rFonts w:ascii="Times New Roman" w:hAnsi="Times New Roman" w:cs="Times New Roman"/>
        </w:rPr>
        <w:t xml:space="preserve"> that </w:t>
      </w:r>
      <w:r w:rsidR="006717FD">
        <w:rPr>
          <w:rFonts w:ascii="Times New Roman" w:hAnsi="Times New Roman" w:cs="Times New Roman"/>
        </w:rPr>
        <w:t>are</w:t>
      </w:r>
      <w:r w:rsidRPr="00F06188">
        <w:rPr>
          <w:rFonts w:ascii="Times New Roman" w:hAnsi="Times New Roman" w:cs="Times New Roman"/>
        </w:rPr>
        <w:t xml:space="preserve"> the test item</w:t>
      </w:r>
      <w:r w:rsidR="006717FD">
        <w:rPr>
          <w:rFonts w:ascii="Times New Roman" w:hAnsi="Times New Roman" w:cs="Times New Roman"/>
        </w:rPr>
        <w:t>s</w:t>
      </w:r>
      <w:r w:rsidRPr="00F06188">
        <w:rPr>
          <w:rFonts w:ascii="Times New Roman" w:hAnsi="Times New Roman" w:cs="Times New Roman"/>
        </w:rPr>
        <w:t xml:space="preserve"> or </w:t>
      </w:r>
      <w:r w:rsidR="006717FD">
        <w:rPr>
          <w:rFonts w:ascii="Times New Roman" w:hAnsi="Times New Roman" w:cs="Times New Roman"/>
        </w:rPr>
        <w:t>assembled</w:t>
      </w:r>
      <w:r w:rsidRPr="00F06188">
        <w:rPr>
          <w:rFonts w:ascii="Times New Roman" w:hAnsi="Times New Roman" w:cs="Times New Roman"/>
        </w:rPr>
        <w:t xml:space="preserve"> test form</w:t>
      </w:r>
      <w:r w:rsidR="006717FD">
        <w:rPr>
          <w:rFonts w:ascii="Times New Roman" w:hAnsi="Times New Roman" w:cs="Times New Roman"/>
        </w:rPr>
        <w:t>s themselves</w:t>
      </w:r>
      <w:r w:rsidRPr="00F06188">
        <w:rPr>
          <w:rFonts w:ascii="Times New Roman" w:hAnsi="Times New Roman" w:cs="Times New Roman"/>
        </w:rPr>
        <w:t>.</w:t>
      </w:r>
      <w:r w:rsidRPr="00F06188">
        <w:rPr>
          <w:rStyle w:val="FootnoteReference"/>
          <w:rFonts w:ascii="Times New Roman" w:hAnsi="Times New Roman" w:cs="Times New Roman"/>
        </w:rPr>
        <w:footnoteReference w:id="27"/>
      </w:r>
      <w:r w:rsidRPr="00F06188">
        <w:rPr>
          <w:rFonts w:ascii="Times New Roman" w:hAnsi="Times New Roman" w:cs="Times New Roman"/>
        </w:rPr>
        <w:t xml:space="preserve"> </w:t>
      </w:r>
    </w:p>
    <w:p w14:paraId="6AB06ACD" w14:textId="0471D7AB" w:rsidR="00F06188" w:rsidRDefault="00F06188" w:rsidP="008378F5">
      <w:pPr>
        <w:spacing w:after="120" w:line="360" w:lineRule="auto"/>
        <w:ind w:firstLine="720"/>
        <w:rPr>
          <w:rFonts w:ascii="Times New Roman" w:hAnsi="Times New Roman" w:cs="Times New Roman"/>
        </w:rPr>
        <w:sectPr w:rsidR="00F06188">
          <w:footerReference w:type="default" r:id="rId7"/>
          <w:pgSz w:w="12240" w:h="15840"/>
          <w:pgMar w:top="1440" w:right="1440" w:bottom="1440" w:left="1440" w:header="720" w:footer="720" w:gutter="0"/>
          <w:cols w:space="720"/>
          <w:docGrid w:linePitch="360"/>
        </w:sectPr>
      </w:pPr>
      <w:r w:rsidRPr="00F06188">
        <w:rPr>
          <w:rFonts w:ascii="Times New Roman" w:hAnsi="Times New Roman" w:cs="Times New Roman"/>
        </w:rPr>
        <w:t xml:space="preserve">During and after actual item writing/generation, trained psychometricians </w:t>
      </w:r>
      <w:r w:rsidR="006717FD">
        <w:rPr>
          <w:rFonts w:ascii="Times New Roman" w:hAnsi="Times New Roman" w:cs="Times New Roman"/>
        </w:rPr>
        <w:t>perform</w:t>
      </w:r>
      <w:r w:rsidRPr="00F06188">
        <w:rPr>
          <w:rFonts w:ascii="Times New Roman" w:hAnsi="Times New Roman" w:cs="Times New Roman"/>
        </w:rPr>
        <w:t xml:space="preserve"> an imposing list of processes for test development, including (1) item bias, where each individual item is checked for bias (e.g., language, national custom or cultural bias);</w:t>
      </w:r>
      <w:r w:rsidRPr="00F06188">
        <w:rPr>
          <w:rStyle w:val="FootnoteReference"/>
          <w:rFonts w:ascii="Times New Roman" w:hAnsi="Times New Roman" w:cs="Times New Roman"/>
        </w:rPr>
        <w:footnoteReference w:id="28"/>
      </w:r>
      <w:r w:rsidRPr="00F06188">
        <w:rPr>
          <w:rFonts w:ascii="Times New Roman" w:hAnsi="Times New Roman" w:cs="Times New Roman"/>
        </w:rPr>
        <w:t xml:space="preserve"> (2) test bias, where each test form is checked for bias (e.g., impact on special test populations, such as race, gender</w:t>
      </w:r>
    </w:p>
    <w:p w14:paraId="67B346DB" w14:textId="750AFD63" w:rsidR="00F06188" w:rsidRPr="00F06188" w:rsidRDefault="00F06188" w:rsidP="008378F5">
      <w:pPr>
        <w:spacing w:after="120" w:line="360" w:lineRule="auto"/>
        <w:rPr>
          <w:rFonts w:ascii="Times New Roman" w:hAnsi="Times New Roman" w:cs="Times New Roman"/>
        </w:rPr>
      </w:pPr>
      <w:r w:rsidRPr="00F06188">
        <w:rPr>
          <w:rFonts w:ascii="Times New Roman" w:hAnsi="Times New Roman" w:cs="Times New Roman"/>
        </w:rPr>
        <w:lastRenderedPageBreak/>
        <w:t>age);</w:t>
      </w:r>
      <w:r w:rsidRPr="00F06188">
        <w:rPr>
          <w:rStyle w:val="FootnoteReference"/>
          <w:rFonts w:ascii="Times New Roman" w:hAnsi="Times New Roman" w:cs="Times New Roman"/>
        </w:rPr>
        <w:footnoteReference w:id="29"/>
      </w:r>
      <w:r w:rsidRPr="00F06188">
        <w:rPr>
          <w:rFonts w:ascii="Times New Roman" w:hAnsi="Times New Roman" w:cs="Times New Roman"/>
        </w:rPr>
        <w:t xml:space="preserve"> (3) differential item functioning (“DIF”);</w:t>
      </w:r>
      <w:r w:rsidRPr="00F06188">
        <w:rPr>
          <w:rStyle w:val="FootnoteReference"/>
          <w:rFonts w:ascii="Times New Roman" w:hAnsi="Times New Roman" w:cs="Times New Roman"/>
        </w:rPr>
        <w:footnoteReference w:id="30"/>
      </w:r>
      <w:r w:rsidR="008378F5">
        <w:rPr>
          <w:rFonts w:ascii="Times New Roman" w:hAnsi="Times New Roman" w:cs="Times New Roman"/>
        </w:rPr>
        <w:t xml:space="preserve"> (4) </w:t>
      </w:r>
      <w:r w:rsidRPr="00F06188">
        <w:rPr>
          <w:rFonts w:ascii="Times New Roman" w:hAnsi="Times New Roman" w:cs="Times New Roman"/>
        </w:rPr>
        <w:t>differential test functioning;</w:t>
      </w:r>
      <w:r w:rsidRPr="00F06188">
        <w:rPr>
          <w:rStyle w:val="FootnoteReference"/>
          <w:rFonts w:ascii="Times New Roman" w:hAnsi="Times New Roman" w:cs="Times New Roman"/>
        </w:rPr>
        <w:footnoteReference w:id="31"/>
      </w:r>
      <w:r w:rsidRPr="00F06188">
        <w:rPr>
          <w:rFonts w:ascii="Times New Roman" w:hAnsi="Times New Roman" w:cs="Times New Roman"/>
        </w:rPr>
        <w:t xml:space="preserve"> (</w:t>
      </w:r>
      <w:r w:rsidR="008378F5">
        <w:rPr>
          <w:rFonts w:ascii="Times New Roman" w:hAnsi="Times New Roman" w:cs="Times New Roman"/>
        </w:rPr>
        <w:t>5</w:t>
      </w:r>
      <w:r w:rsidRPr="00F06188">
        <w:rPr>
          <w:rFonts w:ascii="Times New Roman" w:hAnsi="Times New Roman" w:cs="Times New Roman"/>
        </w:rPr>
        <w:t>) item response theory (“IRT”);</w:t>
      </w:r>
      <w:r w:rsidRPr="00F06188">
        <w:rPr>
          <w:rStyle w:val="FootnoteReference"/>
          <w:rFonts w:ascii="Times New Roman" w:hAnsi="Times New Roman" w:cs="Times New Roman"/>
        </w:rPr>
        <w:footnoteReference w:id="32"/>
      </w:r>
      <w:r w:rsidRPr="00F06188">
        <w:rPr>
          <w:rFonts w:ascii="Times New Roman" w:hAnsi="Times New Roman" w:cs="Times New Roman"/>
        </w:rPr>
        <w:t xml:space="preserve"> (</w:t>
      </w:r>
      <w:r w:rsidR="008378F5">
        <w:rPr>
          <w:rFonts w:ascii="Times New Roman" w:hAnsi="Times New Roman" w:cs="Times New Roman"/>
        </w:rPr>
        <w:t>6</w:t>
      </w:r>
      <w:r w:rsidRPr="00F06188">
        <w:rPr>
          <w:rFonts w:ascii="Times New Roman" w:hAnsi="Times New Roman" w:cs="Times New Roman"/>
        </w:rPr>
        <w:t>) comparability studies;</w:t>
      </w:r>
      <w:r w:rsidRPr="00F06188">
        <w:rPr>
          <w:rStyle w:val="FootnoteReference"/>
          <w:rFonts w:ascii="Times New Roman" w:hAnsi="Times New Roman" w:cs="Times New Roman"/>
        </w:rPr>
        <w:footnoteReference w:id="33"/>
      </w:r>
      <w:r w:rsidRPr="00F06188">
        <w:rPr>
          <w:rFonts w:ascii="Times New Roman" w:hAnsi="Times New Roman" w:cs="Times New Roman"/>
        </w:rPr>
        <w:t xml:space="preserve"> and (</w:t>
      </w:r>
      <w:r w:rsidR="008378F5">
        <w:rPr>
          <w:rFonts w:ascii="Times New Roman" w:hAnsi="Times New Roman" w:cs="Times New Roman"/>
        </w:rPr>
        <w:t>7</w:t>
      </w:r>
      <w:r w:rsidRPr="00F06188">
        <w:rPr>
          <w:rFonts w:ascii="Times New Roman" w:hAnsi="Times New Roman" w:cs="Times New Roman"/>
        </w:rPr>
        <w:t>) equating.</w:t>
      </w:r>
      <w:r w:rsidRPr="00F06188">
        <w:rPr>
          <w:rStyle w:val="FootnoteReference"/>
          <w:rFonts w:ascii="Times New Roman" w:hAnsi="Times New Roman" w:cs="Times New Roman"/>
        </w:rPr>
        <w:footnoteReference w:id="34"/>
      </w:r>
    </w:p>
    <w:p w14:paraId="63B23DD0" w14:textId="494AE596" w:rsidR="00F06188" w:rsidRPr="00F06188" w:rsidRDefault="00F06188" w:rsidP="008378F5">
      <w:pPr>
        <w:pStyle w:val="pf0"/>
        <w:spacing w:before="0" w:beforeAutospacing="0" w:after="120" w:afterAutospacing="0" w:line="360" w:lineRule="auto"/>
        <w:ind w:firstLine="720"/>
      </w:pPr>
      <w:r w:rsidRPr="00F06188">
        <w:rPr>
          <w:rStyle w:val="cf01"/>
          <w:rFonts w:ascii="Times New Roman" w:hAnsi="Times New Roman" w:cs="Times New Roman"/>
          <w:sz w:val="24"/>
          <w:szCs w:val="24"/>
        </w:rPr>
        <w:lastRenderedPageBreak/>
        <w:t xml:space="preserve">From this explanation, the ATP hopes it is clear that when GAI is used in item creation, GAI is used to produce a potential item, for example a question stem and 4 answer choices or some other item make-up.  GAI items then undergo reviews by one or more humans, where some items may be discarded, other ones progressed to go through the review cycle. The human review cycle has several steps; in some cases, the text of the item will be adjusted by various human stages, in other cases the text may remain if the various psychometric analysis identifies that the question is appropriate. In any case, the original item writing is but a small part of the total process, and multiple human steps convert the item from a candidate piece of text to a usable item in high stakes </w:t>
      </w:r>
      <w:r w:rsidR="00C02068">
        <w:rPr>
          <w:rStyle w:val="cf01"/>
          <w:rFonts w:ascii="Times New Roman" w:hAnsi="Times New Roman" w:cs="Times New Roman"/>
          <w:sz w:val="24"/>
          <w:szCs w:val="24"/>
        </w:rPr>
        <w:t xml:space="preserve">secure </w:t>
      </w:r>
      <w:r w:rsidRPr="00F06188">
        <w:rPr>
          <w:rStyle w:val="cf01"/>
          <w:rFonts w:ascii="Times New Roman" w:hAnsi="Times New Roman" w:cs="Times New Roman"/>
          <w:sz w:val="24"/>
          <w:szCs w:val="24"/>
        </w:rPr>
        <w:t>testing.</w:t>
      </w:r>
    </w:p>
    <w:p w14:paraId="47FA30E0" w14:textId="47CD850E" w:rsidR="00F06188" w:rsidRPr="00F06188" w:rsidRDefault="00F06188" w:rsidP="008378F5">
      <w:pPr>
        <w:pStyle w:val="pf0"/>
        <w:spacing w:before="0" w:beforeAutospacing="0" w:after="120" w:afterAutospacing="0" w:line="360" w:lineRule="auto"/>
        <w:ind w:firstLine="720"/>
      </w:pPr>
      <w:r w:rsidRPr="00F06188">
        <w:rPr>
          <w:rStyle w:val="cf01"/>
          <w:rFonts w:ascii="Times New Roman" w:hAnsi="Times New Roman" w:cs="Times New Roman"/>
          <w:sz w:val="24"/>
          <w:szCs w:val="24"/>
        </w:rPr>
        <w:t>Items are then amalgamated into a test form, where a human or human-guided process is used to identify the appropriate items to be included in a specific test form, including in some cases to determine the appropriate order of items and usually also a standard setting process to determine what a fair cut or pass score would be for using the test. Again, the original text prod</w:t>
      </w:r>
      <w:r w:rsidR="006717FD">
        <w:rPr>
          <w:rStyle w:val="cf01"/>
          <w:rFonts w:ascii="Times New Roman" w:hAnsi="Times New Roman" w:cs="Times New Roman"/>
          <w:sz w:val="24"/>
          <w:szCs w:val="24"/>
        </w:rPr>
        <w:t>uced</w:t>
      </w:r>
      <w:r w:rsidRPr="00F06188">
        <w:rPr>
          <w:rStyle w:val="cf01"/>
          <w:rFonts w:ascii="Times New Roman" w:hAnsi="Times New Roman" w:cs="Times New Roman"/>
          <w:sz w:val="24"/>
          <w:szCs w:val="24"/>
        </w:rPr>
        <w:t xml:space="preserve"> by the GAI is but a tiny part of the process, important for sure but the reason that the test is valuable is the test development/psychometric process to get it to be a valuable measurement tool.</w:t>
      </w:r>
    </w:p>
    <w:p w14:paraId="6431D2D2" w14:textId="159E251F"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 xml:space="preserve">Thus, in today’s test development process, GAI is merely a tool that is used to assist human experts in the creation of test items that will be used in a secure test. The GAI is not independently creating any final test items or executing a test form, rather human experts </w:t>
      </w:r>
      <w:r w:rsidR="00D40B10">
        <w:rPr>
          <w:rFonts w:ascii="Times New Roman" w:hAnsi="Times New Roman" w:cs="Times New Roman"/>
        </w:rPr>
        <w:t xml:space="preserve">control </w:t>
      </w:r>
      <w:r w:rsidRPr="00F06188">
        <w:rPr>
          <w:rFonts w:ascii="Times New Roman" w:hAnsi="Times New Roman" w:cs="Times New Roman"/>
        </w:rPr>
        <w:t>how GAI will be used and make the required alterations, modifications, and further developments required to meet scientific, psychometric standards.</w:t>
      </w:r>
      <w:r w:rsidR="00D40B10">
        <w:rPr>
          <w:rStyle w:val="FootnoteReference"/>
          <w:rFonts w:ascii="Times New Roman" w:hAnsi="Times New Roman" w:cs="Times New Roman"/>
        </w:rPr>
        <w:footnoteReference w:id="35"/>
      </w:r>
      <w:r w:rsidRPr="00F06188">
        <w:rPr>
          <w:rFonts w:ascii="Times New Roman" w:hAnsi="Times New Roman" w:cs="Times New Roman"/>
        </w:rPr>
        <w:t xml:space="preserve"> In this way, it is the </w:t>
      </w:r>
      <w:r w:rsidR="00CD0682">
        <w:rPr>
          <w:rFonts w:ascii="Times New Roman" w:hAnsi="Times New Roman" w:cs="Times New Roman"/>
        </w:rPr>
        <w:t xml:space="preserve">human </w:t>
      </w:r>
      <w:r w:rsidRPr="00F06188">
        <w:rPr>
          <w:rFonts w:ascii="Times New Roman" w:hAnsi="Times New Roman" w:cs="Times New Roman"/>
        </w:rPr>
        <w:lastRenderedPageBreak/>
        <w:t xml:space="preserve">experts, not the GAI, which has “actually formed” the test items and secure test such that it is the “product” of the expert’s “intellectual invention.”  There is no black box whereby the final resulting test items and secure test forms are unpredictable to the experts; the scientific process demonstrates the opposite is true — human experts/psychometricians must follow the rigorous process so that the content output of test development, including that which is assisted by GAI, is highly predictable and in fact is authored by humans.  Therefore, the ATP urges the Office to recognize that the human authorship requirement is met when the psychometric test development process is followed for secure test items/forms. </w:t>
      </w:r>
    </w:p>
    <w:p w14:paraId="6671AD23" w14:textId="77777777" w:rsidR="00F06188" w:rsidRPr="00F06188" w:rsidRDefault="00F06188" w:rsidP="008378F5">
      <w:pPr>
        <w:spacing w:after="120" w:line="360" w:lineRule="auto"/>
        <w:rPr>
          <w:rFonts w:ascii="Times New Roman" w:hAnsi="Times New Roman" w:cs="Times New Roman"/>
          <w:b/>
          <w:u w:val="single"/>
        </w:rPr>
      </w:pPr>
      <w:r w:rsidRPr="00F06188">
        <w:rPr>
          <w:rFonts w:ascii="Times New Roman" w:hAnsi="Times New Roman" w:cs="Times New Roman"/>
          <w:b/>
          <w:u w:val="single"/>
        </w:rPr>
        <w:t>Conclusion</w:t>
      </w:r>
    </w:p>
    <w:p w14:paraId="320BF24E" w14:textId="7A11BD75" w:rsidR="00F06188" w:rsidRP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 xml:space="preserve">The ATP acknowledges that the Copyright Office has a history of providing special handling of secure tests. In this way, the Copyright Office has long recognized that secure tests pose unique needs and procedures when it comes to the copyright process. Thus, when it comes to establishing a regulatory standard for determining the eligibility of some GAI test items and forms, the ATP urges that, at least in the limited case of secure tests, test content that has utilized </w:t>
      </w:r>
      <w:r w:rsidR="00D40B10">
        <w:rPr>
          <w:rFonts w:ascii="Times New Roman" w:hAnsi="Times New Roman" w:cs="Times New Roman"/>
        </w:rPr>
        <w:t>G</w:t>
      </w:r>
      <w:r w:rsidRPr="00F06188">
        <w:rPr>
          <w:rFonts w:ascii="Times New Roman" w:hAnsi="Times New Roman" w:cs="Times New Roman"/>
        </w:rPr>
        <w:t>AI tools while adhering to the test development process we have outlined should still be eligible for copyright protection, because, as explained above, no test item or test form is created without extensive human intervention.</w:t>
      </w:r>
    </w:p>
    <w:p w14:paraId="0F5B64F8" w14:textId="76B6599B" w:rsidR="00F06188" w:rsidRDefault="00F06188" w:rsidP="008378F5">
      <w:pPr>
        <w:spacing w:after="120" w:line="360" w:lineRule="auto"/>
        <w:ind w:firstLine="720"/>
        <w:rPr>
          <w:rFonts w:ascii="Times New Roman" w:hAnsi="Times New Roman" w:cs="Times New Roman"/>
        </w:rPr>
      </w:pPr>
      <w:r w:rsidRPr="00F06188">
        <w:rPr>
          <w:rFonts w:ascii="Times New Roman" w:hAnsi="Times New Roman" w:cs="Times New Roman"/>
        </w:rPr>
        <w:t>The ATP represents the assessment</w:t>
      </w:r>
      <w:r w:rsidR="006717FD">
        <w:rPr>
          <w:rFonts w:ascii="Times New Roman" w:hAnsi="Times New Roman" w:cs="Times New Roman"/>
        </w:rPr>
        <w:t xml:space="preserve"> and </w:t>
      </w:r>
      <w:r w:rsidRPr="00F06188">
        <w:rPr>
          <w:rFonts w:ascii="Times New Roman" w:hAnsi="Times New Roman" w:cs="Times New Roman"/>
        </w:rPr>
        <w:t>learning industry as it seeks to ensure the continued ability of testing organizations to register test content (individual items and test forms) that utilize GAI and is designed to aid in the test development process while still requiring human intervention and authorship. The ATP applauds the Copyright Office’s effort to provide clarity around the copyrightability of works utilizing GAI and we look forward to continued participation in this effort</w:t>
      </w:r>
      <w:r w:rsidR="006717FD">
        <w:rPr>
          <w:rFonts w:ascii="Times New Roman" w:hAnsi="Times New Roman" w:cs="Times New Roman"/>
        </w:rPr>
        <w:t xml:space="preserve"> to ensure that secure tests can be protected.</w:t>
      </w:r>
    </w:p>
    <w:p w14:paraId="0B84800F" w14:textId="77777777" w:rsidR="00E25C45" w:rsidRDefault="00E25C45" w:rsidP="008378F5">
      <w:pPr>
        <w:spacing w:after="120" w:line="360" w:lineRule="auto"/>
        <w:ind w:firstLine="720"/>
        <w:rPr>
          <w:rFonts w:ascii="Times New Roman" w:hAnsi="Times New Roman" w:cs="Times New Roman"/>
        </w:rPr>
      </w:pPr>
    </w:p>
    <w:p w14:paraId="0582DABB" w14:textId="70143B80" w:rsidR="00E25C45" w:rsidRDefault="00E25C45" w:rsidP="008378F5">
      <w:pPr>
        <w:spacing w:after="120" w:line="360" w:lineRule="auto"/>
        <w:ind w:firstLine="720"/>
        <w:rPr>
          <w:rFonts w:ascii="Times New Roman" w:hAnsi="Times New Roman" w:cs="Times New Roman"/>
        </w:rPr>
      </w:pPr>
    </w:p>
    <w:p w14:paraId="533B8FD7" w14:textId="37F9C327" w:rsidR="00CD6E82" w:rsidRDefault="00CD6E82" w:rsidP="008378F5">
      <w:pPr>
        <w:spacing w:after="120" w:line="360" w:lineRule="auto"/>
        <w:ind w:firstLine="720"/>
        <w:rPr>
          <w:rFonts w:ascii="Times New Roman" w:hAnsi="Times New Roman" w:cs="Times New Roman"/>
        </w:rPr>
      </w:pPr>
      <w:r>
        <w:rPr>
          <w:rFonts w:ascii="Times New Roman" w:hAnsi="Times New Roman" w:cs="Times New Roman"/>
        </w:rPr>
        <w:t>[REMAINDER OF PAGE INTENTIONALLY LEFT BLANK]</w:t>
      </w:r>
    </w:p>
    <w:p w14:paraId="2F807D2C" w14:textId="6F4ECE62" w:rsidR="00CD6E82" w:rsidRDefault="00CD6E82" w:rsidP="008378F5">
      <w:pPr>
        <w:spacing w:after="120" w:line="360" w:lineRule="auto"/>
        <w:ind w:firstLine="720"/>
        <w:rPr>
          <w:rFonts w:ascii="Times New Roman" w:hAnsi="Times New Roman" w:cs="Times New Roman"/>
        </w:rPr>
      </w:pPr>
    </w:p>
    <w:p w14:paraId="3D5077CB" w14:textId="531079B1" w:rsidR="00CD6E82" w:rsidRDefault="00CD6E82" w:rsidP="008378F5">
      <w:pPr>
        <w:spacing w:after="120" w:line="360" w:lineRule="auto"/>
        <w:ind w:firstLine="720"/>
        <w:rPr>
          <w:rFonts w:ascii="Times New Roman" w:hAnsi="Times New Roman" w:cs="Times New Roman"/>
        </w:rPr>
      </w:pPr>
    </w:p>
    <w:p w14:paraId="3A195810" w14:textId="77777777" w:rsidR="00CD6E82" w:rsidRPr="00F06188" w:rsidRDefault="00CD6E82" w:rsidP="008378F5">
      <w:pPr>
        <w:spacing w:after="120" w:line="360" w:lineRule="auto"/>
        <w:ind w:firstLine="720"/>
        <w:rPr>
          <w:rFonts w:ascii="Times New Roman" w:hAnsi="Times New Roman" w:cs="Times New Roman"/>
        </w:rPr>
      </w:pPr>
    </w:p>
    <w:p w14:paraId="403D2E46" w14:textId="77777777" w:rsidR="00F06188" w:rsidRPr="00F06188" w:rsidRDefault="00F06188" w:rsidP="008378F5">
      <w:pPr>
        <w:spacing w:after="120" w:line="360" w:lineRule="auto"/>
        <w:rPr>
          <w:rFonts w:ascii="Times New Roman" w:hAnsi="Times New Roman" w:cs="Times New Roman"/>
        </w:rPr>
      </w:pPr>
      <w:r w:rsidRPr="00F06188">
        <w:rPr>
          <w:rFonts w:ascii="Times New Roman" w:hAnsi="Times New Roman" w:cs="Times New Roman"/>
        </w:rPr>
        <w:lastRenderedPageBreak/>
        <w:t>Respectfully submitted,</w:t>
      </w:r>
    </w:p>
    <w:p w14:paraId="0014DD8E" w14:textId="455303F5" w:rsidR="00D40B10" w:rsidRPr="00F06188" w:rsidRDefault="00A7722A" w:rsidP="00F06188">
      <w:pPr>
        <w:rPr>
          <w:rFonts w:ascii="Times New Roman" w:hAnsi="Times New Roman" w:cs="Times New Roman"/>
        </w:rPr>
      </w:pPr>
      <w:r>
        <w:rPr>
          <w:rFonts w:ascii="Times New Roman" w:hAnsi="Times New Roman" w:cs="Times New Roman"/>
          <w:noProof/>
          <w14:ligatures w14:val="standardContextual"/>
        </w:rPr>
        <w:drawing>
          <wp:inline distT="0" distB="0" distL="0" distR="0" wp14:anchorId="672DD189" wp14:editId="30E7BD39">
            <wp:extent cx="1841500" cy="596900"/>
            <wp:effectExtent l="0" t="0" r="0" b="0"/>
            <wp:docPr id="137367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67413" name="Picture 137367413"/>
                    <pic:cNvPicPr/>
                  </pic:nvPicPr>
                  <pic:blipFill>
                    <a:blip r:embed="rId8">
                      <a:extLst>
                        <a:ext uri="{28A0092B-C50C-407E-A947-70E740481C1C}">
                          <a14:useLocalDpi xmlns:a14="http://schemas.microsoft.com/office/drawing/2010/main" val="0"/>
                        </a:ext>
                      </a:extLst>
                    </a:blip>
                    <a:stretch>
                      <a:fillRect/>
                    </a:stretch>
                  </pic:blipFill>
                  <pic:spPr>
                    <a:xfrm>
                      <a:off x="0" y="0"/>
                      <a:ext cx="1841500" cy="596900"/>
                    </a:xfrm>
                    <a:prstGeom prst="rect">
                      <a:avLst/>
                    </a:prstGeom>
                  </pic:spPr>
                </pic:pic>
              </a:graphicData>
            </a:graphic>
          </wp:inline>
        </w:drawing>
      </w:r>
    </w:p>
    <w:p w14:paraId="554D0F51" w14:textId="77777777" w:rsidR="00F06188" w:rsidRPr="00F06188" w:rsidRDefault="00F06188" w:rsidP="00F06188">
      <w:pPr>
        <w:rPr>
          <w:rFonts w:ascii="Times New Roman" w:hAnsi="Times New Roman" w:cs="Times New Roman"/>
        </w:rPr>
      </w:pPr>
    </w:p>
    <w:p w14:paraId="08517A89" w14:textId="77777777" w:rsidR="00F06188" w:rsidRPr="00F06188" w:rsidRDefault="00F06188" w:rsidP="00F06188">
      <w:pPr>
        <w:rPr>
          <w:rFonts w:ascii="Times New Roman" w:hAnsi="Times New Roman" w:cs="Times New Roman"/>
        </w:rPr>
      </w:pPr>
      <w:r w:rsidRPr="00F06188">
        <w:rPr>
          <w:rFonts w:ascii="Times New Roman" w:hAnsi="Times New Roman" w:cs="Times New Roman"/>
        </w:rPr>
        <w:t>William G Harris, PhD                                                                                                                                        CEO</w:t>
      </w:r>
    </w:p>
    <w:p w14:paraId="38D680A8" w14:textId="77777777" w:rsidR="00F06188" w:rsidRPr="00F06188" w:rsidRDefault="00F06188" w:rsidP="00F06188">
      <w:pPr>
        <w:rPr>
          <w:rFonts w:ascii="Times New Roman" w:hAnsi="Times New Roman" w:cs="Times New Roman"/>
        </w:rPr>
      </w:pPr>
    </w:p>
    <w:p w14:paraId="1812914A" w14:textId="77777777" w:rsidR="00F06188" w:rsidRPr="00F06188" w:rsidRDefault="00F06188" w:rsidP="00F06188">
      <w:pPr>
        <w:rPr>
          <w:rFonts w:ascii="Times New Roman" w:hAnsi="Times New Roman" w:cs="Times New Roman"/>
        </w:rPr>
      </w:pPr>
      <w:r w:rsidRPr="00F06188">
        <w:rPr>
          <w:rFonts w:ascii="Times New Roman" w:hAnsi="Times New Roman" w:cs="Times New Roman"/>
        </w:rPr>
        <w:t>Ashok Sarathy                                                                                                                                                                                Vice President, Graduate Management Admission Council                                                                                                          Chairman of the Board of Directors</w:t>
      </w:r>
    </w:p>
    <w:p w14:paraId="1B5C78B6" w14:textId="77777777" w:rsidR="00F06188" w:rsidRPr="00F06188" w:rsidRDefault="00F06188" w:rsidP="00F06188">
      <w:pPr>
        <w:rPr>
          <w:rFonts w:ascii="Times New Roman" w:hAnsi="Times New Roman" w:cs="Times New Roman"/>
        </w:rPr>
      </w:pPr>
    </w:p>
    <w:p w14:paraId="458F93C4" w14:textId="77777777" w:rsidR="00F06188" w:rsidRPr="00F06188" w:rsidRDefault="00F06188" w:rsidP="00F06188">
      <w:pPr>
        <w:rPr>
          <w:rFonts w:ascii="Times New Roman" w:hAnsi="Times New Roman" w:cs="Times New Roman"/>
        </w:rPr>
      </w:pPr>
      <w:r w:rsidRPr="00F06188">
        <w:rPr>
          <w:rFonts w:ascii="Times New Roman" w:hAnsi="Times New Roman" w:cs="Times New Roman"/>
        </w:rPr>
        <w:t xml:space="preserve">Alan J. Thiemann                                                                                                                                            General Counsel                                                                                                                                    Conley Rose PC                                                                                                                                               225 </w:t>
      </w:r>
      <w:proofErr w:type="spellStart"/>
      <w:r w:rsidRPr="00F06188">
        <w:rPr>
          <w:rFonts w:ascii="Times New Roman" w:hAnsi="Times New Roman" w:cs="Times New Roman"/>
        </w:rPr>
        <w:t>Reinekers</w:t>
      </w:r>
      <w:proofErr w:type="spellEnd"/>
      <w:r w:rsidRPr="00F06188">
        <w:rPr>
          <w:rFonts w:ascii="Times New Roman" w:hAnsi="Times New Roman" w:cs="Times New Roman"/>
        </w:rPr>
        <w:t xml:space="preserve"> Lane, Suite 410                                                                                                                  Alexandria, VA  22314</w:t>
      </w:r>
    </w:p>
    <w:p w14:paraId="1247C1D1" w14:textId="05504D13" w:rsidR="0058246A" w:rsidRDefault="0058246A"/>
    <w:p w14:paraId="74A97AA9" w14:textId="24D39E68" w:rsidR="00D40B10" w:rsidRDefault="00D40B10"/>
    <w:p w14:paraId="6570BCBE" w14:textId="77777777" w:rsidR="00D40B10" w:rsidRDefault="00D40B10"/>
    <w:p w14:paraId="494999CA" w14:textId="77777777" w:rsidR="00A7722A" w:rsidRDefault="00A7722A"/>
    <w:p w14:paraId="6AAA02C3" w14:textId="77777777" w:rsidR="00A7722A" w:rsidRDefault="00A7722A"/>
    <w:p w14:paraId="7B4D0725" w14:textId="77777777" w:rsidR="00A7722A" w:rsidRDefault="00A7722A"/>
    <w:p w14:paraId="15ED835A" w14:textId="77777777" w:rsidR="00A7722A" w:rsidRDefault="00A7722A"/>
    <w:p w14:paraId="27033C79" w14:textId="77777777" w:rsidR="00A7722A" w:rsidRDefault="00A7722A"/>
    <w:p w14:paraId="56F21560" w14:textId="77777777" w:rsidR="00A7722A" w:rsidRDefault="00A7722A"/>
    <w:p w14:paraId="2A37883F" w14:textId="77777777" w:rsidR="00A7722A" w:rsidRDefault="00A7722A"/>
    <w:p w14:paraId="5A4E68A2" w14:textId="77777777" w:rsidR="00A7722A" w:rsidRDefault="00A7722A"/>
    <w:p w14:paraId="60B8120F" w14:textId="77777777" w:rsidR="00A7722A" w:rsidRDefault="00A7722A"/>
    <w:p w14:paraId="76024709" w14:textId="77777777" w:rsidR="00A7722A" w:rsidRDefault="00A7722A"/>
    <w:p w14:paraId="600224CD" w14:textId="77777777" w:rsidR="00A7722A" w:rsidRDefault="00A7722A"/>
    <w:p w14:paraId="48EB8268" w14:textId="77777777" w:rsidR="00A7722A" w:rsidRDefault="00A7722A"/>
    <w:p w14:paraId="4DF2469C" w14:textId="77777777" w:rsidR="00A7722A" w:rsidRDefault="00A7722A"/>
    <w:p w14:paraId="24228BE0" w14:textId="77777777" w:rsidR="00A7722A" w:rsidRDefault="00A7722A"/>
    <w:p w14:paraId="6F002649" w14:textId="77777777" w:rsidR="00A7722A" w:rsidRDefault="00A7722A"/>
    <w:p w14:paraId="1BFA444D" w14:textId="77777777" w:rsidR="00A7722A" w:rsidRDefault="00A7722A"/>
    <w:p w14:paraId="05BE82A8" w14:textId="77777777" w:rsidR="00A7722A" w:rsidRDefault="00A7722A"/>
    <w:p w14:paraId="3EFE2FE6" w14:textId="77777777" w:rsidR="00A7722A" w:rsidRDefault="00A7722A"/>
    <w:p w14:paraId="2DE66767" w14:textId="77777777" w:rsidR="00A7722A" w:rsidRDefault="00A7722A"/>
    <w:p w14:paraId="22D1E8E9" w14:textId="77777777" w:rsidR="00A7722A" w:rsidRDefault="00A7722A"/>
    <w:p w14:paraId="77BA58F6" w14:textId="77777777" w:rsidR="00A7722A" w:rsidRDefault="00A7722A"/>
    <w:p w14:paraId="59CFAD82" w14:textId="77777777" w:rsidR="00A7722A" w:rsidRDefault="00A7722A"/>
    <w:p w14:paraId="1C417739" w14:textId="77777777" w:rsidR="00A7722A" w:rsidRDefault="00A7722A"/>
    <w:p w14:paraId="69B909C8" w14:textId="77777777" w:rsidR="00A7722A" w:rsidRDefault="00A7722A"/>
    <w:p w14:paraId="66CC0774" w14:textId="77777777" w:rsidR="00A7722A" w:rsidRDefault="00A7722A" w:rsidP="00A7722A">
      <w:pPr>
        <w:spacing w:line="259" w:lineRule="auto"/>
        <w:ind w:left="10" w:right="30"/>
        <w:jc w:val="right"/>
      </w:pPr>
      <w:r>
        <w:rPr>
          <w:rFonts w:ascii="Times New Roman" w:eastAsia="Times New Roman" w:hAnsi="Times New Roman" w:cs="Times New Roman"/>
          <w:i/>
          <w:sz w:val="16"/>
        </w:rPr>
        <w:t>Susan Davis-</w:t>
      </w:r>
      <w:proofErr w:type="spellStart"/>
      <w:proofErr w:type="gramStart"/>
      <w:r>
        <w:rPr>
          <w:rFonts w:ascii="Times New Roman" w:eastAsia="Times New Roman" w:hAnsi="Times New Roman" w:cs="Times New Roman"/>
          <w:i/>
          <w:sz w:val="16"/>
        </w:rPr>
        <w:t>Becker,Ph.D.</w:t>
      </w:r>
      <w:proofErr w:type="gramEnd"/>
      <w:r>
        <w:rPr>
          <w:rFonts w:ascii="Times New Roman" w:eastAsia="Times New Roman" w:hAnsi="Times New Roman" w:cs="Times New Roman"/>
          <w:i/>
          <w:sz w:val="16"/>
        </w:rPr>
        <w:t>,</w:t>
      </w:r>
      <w:r>
        <w:rPr>
          <w:rFonts w:ascii="Times New Roman" w:eastAsia="Times New Roman" w:hAnsi="Times New Roman" w:cs="Times New Roman"/>
          <w:sz w:val="16"/>
        </w:rPr>
        <w:t>ACS</w:t>
      </w:r>
      <w:proofErr w:type="spellEnd"/>
      <w:r>
        <w:rPr>
          <w:rFonts w:ascii="Times New Roman" w:eastAsia="Times New Roman" w:hAnsi="Times New Roman" w:cs="Times New Roman"/>
          <w:sz w:val="16"/>
        </w:rPr>
        <w:t xml:space="preserve"> Ventures, LLC </w:t>
      </w:r>
    </w:p>
    <w:p w14:paraId="74E2CF11" w14:textId="77777777" w:rsidR="0098346B" w:rsidRDefault="00A7722A" w:rsidP="00A7722A">
      <w:pPr>
        <w:spacing w:after="2" w:line="235" w:lineRule="auto"/>
        <w:ind w:firstLine="142"/>
        <w:jc w:val="right"/>
        <w:rPr>
          <w:rFonts w:ascii="Times New Roman" w:eastAsia="Times New Roman" w:hAnsi="Times New Roman" w:cs="Times New Roman"/>
          <w:i/>
          <w:sz w:val="16"/>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942A793" wp14:editId="4D2381D3">
                <wp:simplePos x="0" y="0"/>
                <wp:positionH relativeFrom="column">
                  <wp:posOffset>-115823</wp:posOffset>
                </wp:positionH>
                <wp:positionV relativeFrom="paragraph">
                  <wp:posOffset>-3508</wp:posOffset>
                </wp:positionV>
                <wp:extent cx="3322320" cy="2077212"/>
                <wp:effectExtent l="0" t="0" r="0" b="0"/>
                <wp:wrapSquare wrapText="bothSides"/>
                <wp:docPr id="9471" name="Group 9471" descr="Logo, company name&#10;&#10;Description automatically generated"/>
                <wp:cNvGraphicFramePr/>
                <a:graphic xmlns:a="http://schemas.openxmlformats.org/drawingml/2006/main">
                  <a:graphicData uri="http://schemas.microsoft.com/office/word/2010/wordprocessingGroup">
                    <wpg:wgp>
                      <wpg:cNvGrpSpPr/>
                      <wpg:grpSpPr>
                        <a:xfrm>
                          <a:off x="0" y="0"/>
                          <a:ext cx="3322320" cy="2077212"/>
                          <a:chOff x="0" y="0"/>
                          <a:chExt cx="3322320" cy="2077212"/>
                        </a:xfrm>
                      </wpg:grpSpPr>
                      <wps:wsp>
                        <wps:cNvPr id="447" name="Rectangle 447"/>
                        <wps:cNvSpPr/>
                        <wps:spPr>
                          <a:xfrm>
                            <a:off x="1746758" y="1529092"/>
                            <a:ext cx="38005" cy="168284"/>
                          </a:xfrm>
                          <a:prstGeom prst="rect">
                            <a:avLst/>
                          </a:prstGeom>
                          <a:ln>
                            <a:noFill/>
                          </a:ln>
                        </wps:spPr>
                        <wps:txbx>
                          <w:txbxContent>
                            <w:p w14:paraId="055D35A2" w14:textId="77777777" w:rsidR="00A7722A" w:rsidRDefault="00A7722A">
                              <w:pPr>
                                <w:spacing w:after="160" w:line="259" w:lineRule="auto"/>
                              </w:pPr>
                              <w:r>
                                <w:rPr>
                                  <w:rFonts w:ascii="Times New Roman" w:eastAsia="Times New Roman" w:hAnsi="Times New Roman" w:cs="Times New Roman"/>
                                  <w:b/>
                                  <w:i/>
                                  <w:sz w:val="18"/>
                                </w:rPr>
                                <w:t xml:space="preserve"> </w:t>
                              </w:r>
                            </w:p>
                          </w:txbxContent>
                        </wps:txbx>
                        <wps:bodyPr horzOverflow="overflow" vert="horz" lIns="0" tIns="0" rIns="0" bIns="0" rtlCol="0">
                          <a:noAutofit/>
                        </wps:bodyPr>
                      </wps:wsp>
                      <pic:pic xmlns:pic="http://schemas.openxmlformats.org/drawingml/2006/picture">
                        <pic:nvPicPr>
                          <pic:cNvPr id="961" name="Picture 961"/>
                          <pic:cNvPicPr/>
                        </pic:nvPicPr>
                        <pic:blipFill>
                          <a:blip r:embed="rId9"/>
                          <a:stretch>
                            <a:fillRect/>
                          </a:stretch>
                        </pic:blipFill>
                        <pic:spPr>
                          <a:xfrm>
                            <a:off x="115824" y="0"/>
                            <a:ext cx="1630680" cy="1630680"/>
                          </a:xfrm>
                          <a:prstGeom prst="rect">
                            <a:avLst/>
                          </a:prstGeom>
                        </pic:spPr>
                      </pic:pic>
                      <pic:pic xmlns:pic="http://schemas.openxmlformats.org/drawingml/2006/picture">
                        <pic:nvPicPr>
                          <pic:cNvPr id="963" name="Picture 963"/>
                          <pic:cNvPicPr/>
                        </pic:nvPicPr>
                        <pic:blipFill>
                          <a:blip r:embed="rId10"/>
                          <a:stretch>
                            <a:fillRect/>
                          </a:stretch>
                        </pic:blipFill>
                        <pic:spPr>
                          <a:xfrm>
                            <a:off x="0" y="1511808"/>
                            <a:ext cx="2281428" cy="565404"/>
                          </a:xfrm>
                          <a:prstGeom prst="rect">
                            <a:avLst/>
                          </a:prstGeom>
                        </pic:spPr>
                      </pic:pic>
                      <wps:wsp>
                        <wps:cNvPr id="964" name="Rectangle 964"/>
                        <wps:cNvSpPr/>
                        <wps:spPr>
                          <a:xfrm>
                            <a:off x="227076" y="1539491"/>
                            <a:ext cx="230055" cy="138287"/>
                          </a:xfrm>
                          <a:prstGeom prst="rect">
                            <a:avLst/>
                          </a:prstGeom>
                          <a:ln>
                            <a:noFill/>
                          </a:ln>
                        </wps:spPr>
                        <wps:txbx>
                          <w:txbxContent>
                            <w:p w14:paraId="074CC7AC" w14:textId="77777777" w:rsidR="00A7722A" w:rsidRDefault="00A7722A">
                              <w:pPr>
                                <w:spacing w:after="160" w:line="259" w:lineRule="auto"/>
                              </w:pPr>
                              <w:r>
                                <w:rPr>
                                  <w:color w:val="7030A0"/>
                                  <w:sz w:val="18"/>
                                </w:rPr>
                                <w:t>601</w:t>
                              </w:r>
                            </w:p>
                          </w:txbxContent>
                        </wps:txbx>
                        <wps:bodyPr horzOverflow="overflow" vert="horz" lIns="0" tIns="0" rIns="0" bIns="0" rtlCol="0">
                          <a:noAutofit/>
                        </wps:bodyPr>
                      </wps:wsp>
                      <wps:wsp>
                        <wps:cNvPr id="965" name="Rectangle 965"/>
                        <wps:cNvSpPr/>
                        <wps:spPr>
                          <a:xfrm>
                            <a:off x="399288" y="1539491"/>
                            <a:ext cx="38005" cy="138287"/>
                          </a:xfrm>
                          <a:prstGeom prst="rect">
                            <a:avLst/>
                          </a:prstGeom>
                          <a:ln>
                            <a:noFill/>
                          </a:ln>
                        </wps:spPr>
                        <wps:txbx>
                          <w:txbxContent>
                            <w:p w14:paraId="11E49C93"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66" name="Rectangle 966"/>
                        <wps:cNvSpPr/>
                        <wps:spPr>
                          <a:xfrm>
                            <a:off x="428244" y="1539491"/>
                            <a:ext cx="812694" cy="138287"/>
                          </a:xfrm>
                          <a:prstGeom prst="rect">
                            <a:avLst/>
                          </a:prstGeom>
                          <a:ln>
                            <a:noFill/>
                          </a:ln>
                        </wps:spPr>
                        <wps:txbx>
                          <w:txbxContent>
                            <w:p w14:paraId="599EEE8B" w14:textId="77777777" w:rsidR="00A7722A" w:rsidRDefault="00A7722A">
                              <w:pPr>
                                <w:spacing w:after="160" w:line="259" w:lineRule="auto"/>
                              </w:pPr>
                              <w:r>
                                <w:rPr>
                                  <w:color w:val="7030A0"/>
                                  <w:sz w:val="18"/>
                                </w:rPr>
                                <w:t>Pennsylvania</w:t>
                              </w:r>
                            </w:p>
                          </w:txbxContent>
                        </wps:txbx>
                        <wps:bodyPr horzOverflow="overflow" vert="horz" lIns="0" tIns="0" rIns="0" bIns="0" rtlCol="0">
                          <a:noAutofit/>
                        </wps:bodyPr>
                      </wps:wsp>
                      <wps:wsp>
                        <wps:cNvPr id="967" name="Rectangle 967"/>
                        <wps:cNvSpPr/>
                        <wps:spPr>
                          <a:xfrm>
                            <a:off x="1038098" y="1539491"/>
                            <a:ext cx="38005" cy="138287"/>
                          </a:xfrm>
                          <a:prstGeom prst="rect">
                            <a:avLst/>
                          </a:prstGeom>
                          <a:ln>
                            <a:noFill/>
                          </a:ln>
                        </wps:spPr>
                        <wps:txbx>
                          <w:txbxContent>
                            <w:p w14:paraId="3BE80612"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68" name="Rectangle 968"/>
                        <wps:cNvSpPr/>
                        <wps:spPr>
                          <a:xfrm>
                            <a:off x="1067054" y="1539491"/>
                            <a:ext cx="327753" cy="138287"/>
                          </a:xfrm>
                          <a:prstGeom prst="rect">
                            <a:avLst/>
                          </a:prstGeom>
                          <a:ln>
                            <a:noFill/>
                          </a:ln>
                        </wps:spPr>
                        <wps:txbx>
                          <w:txbxContent>
                            <w:p w14:paraId="0BFC05BF" w14:textId="77777777" w:rsidR="00A7722A" w:rsidRDefault="00A7722A">
                              <w:pPr>
                                <w:spacing w:after="160" w:line="259" w:lineRule="auto"/>
                              </w:pPr>
                              <w:r>
                                <w:rPr>
                                  <w:color w:val="7030A0"/>
                                  <w:sz w:val="18"/>
                                </w:rPr>
                                <w:t>Ave.,</w:t>
                              </w:r>
                            </w:p>
                          </w:txbxContent>
                        </wps:txbx>
                        <wps:bodyPr horzOverflow="overflow" vert="horz" lIns="0" tIns="0" rIns="0" bIns="0" rtlCol="0">
                          <a:noAutofit/>
                        </wps:bodyPr>
                      </wps:wsp>
                      <wps:wsp>
                        <wps:cNvPr id="969" name="Rectangle 969"/>
                        <wps:cNvSpPr/>
                        <wps:spPr>
                          <a:xfrm>
                            <a:off x="1313942" y="1539491"/>
                            <a:ext cx="38005" cy="138287"/>
                          </a:xfrm>
                          <a:prstGeom prst="rect">
                            <a:avLst/>
                          </a:prstGeom>
                          <a:ln>
                            <a:noFill/>
                          </a:ln>
                        </wps:spPr>
                        <wps:txbx>
                          <w:txbxContent>
                            <w:p w14:paraId="4CB48090"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70" name="Rectangle 970"/>
                        <wps:cNvSpPr/>
                        <wps:spPr>
                          <a:xfrm>
                            <a:off x="1342898" y="1539491"/>
                            <a:ext cx="329729" cy="138287"/>
                          </a:xfrm>
                          <a:prstGeom prst="rect">
                            <a:avLst/>
                          </a:prstGeom>
                          <a:ln>
                            <a:noFill/>
                          </a:ln>
                        </wps:spPr>
                        <wps:txbx>
                          <w:txbxContent>
                            <w:p w14:paraId="109C8EC6" w14:textId="77777777" w:rsidR="00A7722A" w:rsidRDefault="00A7722A">
                              <w:pPr>
                                <w:spacing w:after="160" w:line="259" w:lineRule="auto"/>
                              </w:pPr>
                              <w:r>
                                <w:rPr>
                                  <w:color w:val="7030A0"/>
                                  <w:sz w:val="18"/>
                                </w:rPr>
                                <w:t>N.W.</w:t>
                              </w:r>
                            </w:p>
                          </w:txbxContent>
                        </wps:txbx>
                        <wps:bodyPr horzOverflow="overflow" vert="horz" lIns="0" tIns="0" rIns="0" bIns="0" rtlCol="0">
                          <a:noAutofit/>
                        </wps:bodyPr>
                      </wps:wsp>
                      <wps:wsp>
                        <wps:cNvPr id="971" name="Rectangle 971"/>
                        <wps:cNvSpPr/>
                        <wps:spPr>
                          <a:xfrm>
                            <a:off x="1589786" y="1539491"/>
                            <a:ext cx="38005" cy="138287"/>
                          </a:xfrm>
                          <a:prstGeom prst="rect">
                            <a:avLst/>
                          </a:prstGeom>
                          <a:ln>
                            <a:noFill/>
                          </a:ln>
                        </wps:spPr>
                        <wps:txbx>
                          <w:txbxContent>
                            <w:p w14:paraId="5442B520"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72" name="Rectangle 972"/>
                        <wps:cNvSpPr/>
                        <wps:spPr>
                          <a:xfrm>
                            <a:off x="1618742" y="1539491"/>
                            <a:ext cx="310271" cy="138287"/>
                          </a:xfrm>
                          <a:prstGeom prst="rect">
                            <a:avLst/>
                          </a:prstGeom>
                          <a:ln>
                            <a:noFill/>
                          </a:ln>
                        </wps:spPr>
                        <wps:txbx>
                          <w:txbxContent>
                            <w:p w14:paraId="04FD92C4" w14:textId="77777777" w:rsidR="00A7722A" w:rsidRDefault="00A7722A">
                              <w:pPr>
                                <w:spacing w:after="160" w:line="259" w:lineRule="auto"/>
                              </w:pPr>
                              <w:r>
                                <w:rPr>
                                  <w:color w:val="7030A0"/>
                                  <w:sz w:val="18"/>
                                </w:rPr>
                                <w:t>Suite</w:t>
                              </w:r>
                            </w:p>
                          </w:txbxContent>
                        </wps:txbx>
                        <wps:bodyPr horzOverflow="overflow" vert="horz" lIns="0" tIns="0" rIns="0" bIns="0" rtlCol="0">
                          <a:noAutofit/>
                        </wps:bodyPr>
                      </wps:wsp>
                      <wps:wsp>
                        <wps:cNvPr id="973" name="Rectangle 973"/>
                        <wps:cNvSpPr/>
                        <wps:spPr>
                          <a:xfrm>
                            <a:off x="1851914" y="1539491"/>
                            <a:ext cx="38005" cy="138287"/>
                          </a:xfrm>
                          <a:prstGeom prst="rect">
                            <a:avLst/>
                          </a:prstGeom>
                          <a:ln>
                            <a:noFill/>
                          </a:ln>
                        </wps:spPr>
                        <wps:txbx>
                          <w:txbxContent>
                            <w:p w14:paraId="43DAE974"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74" name="Rectangle 974"/>
                        <wps:cNvSpPr/>
                        <wps:spPr>
                          <a:xfrm>
                            <a:off x="1880870" y="1539491"/>
                            <a:ext cx="227876" cy="138287"/>
                          </a:xfrm>
                          <a:prstGeom prst="rect">
                            <a:avLst/>
                          </a:prstGeom>
                          <a:ln>
                            <a:noFill/>
                          </a:ln>
                        </wps:spPr>
                        <wps:txbx>
                          <w:txbxContent>
                            <w:p w14:paraId="30203479" w14:textId="77777777" w:rsidR="00A7722A" w:rsidRDefault="00A7722A">
                              <w:pPr>
                                <w:spacing w:after="160" w:line="259" w:lineRule="auto"/>
                              </w:pPr>
                              <w:r>
                                <w:rPr>
                                  <w:color w:val="7030A0"/>
                                  <w:sz w:val="18"/>
                                </w:rPr>
                                <w:t>900</w:t>
                              </w:r>
                            </w:p>
                          </w:txbxContent>
                        </wps:txbx>
                        <wps:bodyPr horzOverflow="overflow" vert="horz" lIns="0" tIns="0" rIns="0" bIns="0" rtlCol="0">
                          <a:noAutofit/>
                        </wps:bodyPr>
                      </wps:wsp>
                      <wps:wsp>
                        <wps:cNvPr id="975" name="Rectangle 975"/>
                        <wps:cNvSpPr/>
                        <wps:spPr>
                          <a:xfrm>
                            <a:off x="2051558" y="1539491"/>
                            <a:ext cx="38005" cy="138287"/>
                          </a:xfrm>
                          <a:prstGeom prst="rect">
                            <a:avLst/>
                          </a:prstGeom>
                          <a:ln>
                            <a:noFill/>
                          </a:ln>
                        </wps:spPr>
                        <wps:txbx>
                          <w:txbxContent>
                            <w:p w14:paraId="6AC8A1DD"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76" name="Rectangle 976"/>
                        <wps:cNvSpPr/>
                        <wps:spPr>
                          <a:xfrm>
                            <a:off x="583997" y="1670555"/>
                            <a:ext cx="734404" cy="138287"/>
                          </a:xfrm>
                          <a:prstGeom prst="rect">
                            <a:avLst/>
                          </a:prstGeom>
                          <a:ln>
                            <a:noFill/>
                          </a:ln>
                        </wps:spPr>
                        <wps:txbx>
                          <w:txbxContent>
                            <w:p w14:paraId="682DE25D" w14:textId="77777777" w:rsidR="00A7722A" w:rsidRDefault="00A7722A">
                              <w:pPr>
                                <w:spacing w:after="160" w:line="259" w:lineRule="auto"/>
                              </w:pPr>
                              <w:r>
                                <w:rPr>
                                  <w:color w:val="7030A0"/>
                                  <w:sz w:val="18"/>
                                </w:rPr>
                                <w:t>Washington</w:t>
                              </w:r>
                            </w:p>
                          </w:txbxContent>
                        </wps:txbx>
                        <wps:bodyPr horzOverflow="overflow" vert="horz" lIns="0" tIns="0" rIns="0" bIns="0" rtlCol="0">
                          <a:noAutofit/>
                        </wps:bodyPr>
                      </wps:wsp>
                      <wps:wsp>
                        <wps:cNvPr id="977" name="Rectangle 977"/>
                        <wps:cNvSpPr/>
                        <wps:spPr>
                          <a:xfrm>
                            <a:off x="1137158" y="1670555"/>
                            <a:ext cx="38005" cy="138287"/>
                          </a:xfrm>
                          <a:prstGeom prst="rect">
                            <a:avLst/>
                          </a:prstGeom>
                          <a:ln>
                            <a:noFill/>
                          </a:ln>
                        </wps:spPr>
                        <wps:txbx>
                          <w:txbxContent>
                            <w:p w14:paraId="39764D33"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78" name="Rectangle 978"/>
                        <wps:cNvSpPr/>
                        <wps:spPr>
                          <a:xfrm>
                            <a:off x="1166114" y="1670555"/>
                            <a:ext cx="287164" cy="138287"/>
                          </a:xfrm>
                          <a:prstGeom prst="rect">
                            <a:avLst/>
                          </a:prstGeom>
                          <a:ln>
                            <a:noFill/>
                          </a:ln>
                        </wps:spPr>
                        <wps:txbx>
                          <w:txbxContent>
                            <w:p w14:paraId="6443FF96" w14:textId="77777777" w:rsidR="00A7722A" w:rsidRDefault="00A7722A">
                              <w:pPr>
                                <w:spacing w:after="160" w:line="259" w:lineRule="auto"/>
                              </w:pPr>
                              <w:r>
                                <w:rPr>
                                  <w:color w:val="7030A0"/>
                                  <w:sz w:val="18"/>
                                </w:rPr>
                                <w:t>D.C.</w:t>
                              </w:r>
                            </w:p>
                          </w:txbxContent>
                        </wps:txbx>
                        <wps:bodyPr horzOverflow="overflow" vert="horz" lIns="0" tIns="0" rIns="0" bIns="0" rtlCol="0">
                          <a:noAutofit/>
                        </wps:bodyPr>
                      </wps:wsp>
                      <wps:wsp>
                        <wps:cNvPr id="979" name="Rectangle 979"/>
                        <wps:cNvSpPr/>
                        <wps:spPr>
                          <a:xfrm>
                            <a:off x="1382522" y="1670555"/>
                            <a:ext cx="38005" cy="138287"/>
                          </a:xfrm>
                          <a:prstGeom prst="rect">
                            <a:avLst/>
                          </a:prstGeom>
                          <a:ln>
                            <a:noFill/>
                          </a:ln>
                        </wps:spPr>
                        <wps:txbx>
                          <w:txbxContent>
                            <w:p w14:paraId="64CAD581"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80" name="Rectangle 980"/>
                        <wps:cNvSpPr/>
                        <wps:spPr>
                          <a:xfrm>
                            <a:off x="1409954" y="1670555"/>
                            <a:ext cx="379743" cy="138287"/>
                          </a:xfrm>
                          <a:prstGeom prst="rect">
                            <a:avLst/>
                          </a:prstGeom>
                          <a:ln>
                            <a:noFill/>
                          </a:ln>
                        </wps:spPr>
                        <wps:txbx>
                          <w:txbxContent>
                            <w:p w14:paraId="0C2007B1" w14:textId="77777777" w:rsidR="00A7722A" w:rsidRDefault="00A7722A">
                              <w:pPr>
                                <w:spacing w:after="160" w:line="259" w:lineRule="auto"/>
                              </w:pPr>
                              <w:r>
                                <w:rPr>
                                  <w:color w:val="7030A0"/>
                                  <w:sz w:val="18"/>
                                </w:rPr>
                                <w:t>20004</w:t>
                              </w:r>
                            </w:p>
                          </w:txbxContent>
                        </wps:txbx>
                        <wps:bodyPr horzOverflow="overflow" vert="horz" lIns="0" tIns="0" rIns="0" bIns="0" rtlCol="0">
                          <a:noAutofit/>
                        </wps:bodyPr>
                      </wps:wsp>
                      <wps:wsp>
                        <wps:cNvPr id="981" name="Rectangle 981"/>
                        <wps:cNvSpPr/>
                        <wps:spPr>
                          <a:xfrm>
                            <a:off x="1694942" y="1670555"/>
                            <a:ext cx="38005" cy="138287"/>
                          </a:xfrm>
                          <a:prstGeom prst="rect">
                            <a:avLst/>
                          </a:prstGeom>
                          <a:ln>
                            <a:noFill/>
                          </a:ln>
                        </wps:spPr>
                        <wps:txbx>
                          <w:txbxContent>
                            <w:p w14:paraId="3083DD32"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82" name="Rectangle 982"/>
                        <wps:cNvSpPr/>
                        <wps:spPr>
                          <a:xfrm>
                            <a:off x="750113" y="1803143"/>
                            <a:ext cx="1035553" cy="138287"/>
                          </a:xfrm>
                          <a:prstGeom prst="rect">
                            <a:avLst/>
                          </a:prstGeom>
                          <a:ln>
                            <a:noFill/>
                          </a:ln>
                        </wps:spPr>
                        <wps:txbx>
                          <w:txbxContent>
                            <w:p w14:paraId="49C56576" w14:textId="77777777" w:rsidR="00A7722A" w:rsidRDefault="00A7722A">
                              <w:pPr>
                                <w:spacing w:after="160" w:line="259" w:lineRule="auto"/>
                              </w:pPr>
                              <w:r>
                                <w:rPr>
                                  <w:color w:val="7030A0"/>
                                  <w:sz w:val="18"/>
                                </w:rPr>
                                <w:t>+1.717.755.9747</w:t>
                              </w:r>
                            </w:p>
                          </w:txbxContent>
                        </wps:txbx>
                        <wps:bodyPr horzOverflow="overflow" vert="horz" lIns="0" tIns="0" rIns="0" bIns="0" rtlCol="0">
                          <a:noAutofit/>
                        </wps:bodyPr>
                      </wps:wsp>
                      <wps:wsp>
                        <wps:cNvPr id="983" name="Rectangle 983"/>
                        <wps:cNvSpPr/>
                        <wps:spPr>
                          <a:xfrm>
                            <a:off x="1528826" y="1803143"/>
                            <a:ext cx="38005" cy="138287"/>
                          </a:xfrm>
                          <a:prstGeom prst="rect">
                            <a:avLst/>
                          </a:prstGeom>
                          <a:ln>
                            <a:noFill/>
                          </a:ln>
                        </wps:spPr>
                        <wps:txbx>
                          <w:txbxContent>
                            <w:p w14:paraId="7DDD5EDD"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wps:wsp>
                        <wps:cNvPr id="984" name="Rectangle 984"/>
                        <wps:cNvSpPr/>
                        <wps:spPr>
                          <a:xfrm>
                            <a:off x="597713" y="1935731"/>
                            <a:ext cx="1443116" cy="138287"/>
                          </a:xfrm>
                          <a:prstGeom prst="rect">
                            <a:avLst/>
                          </a:prstGeom>
                          <a:ln>
                            <a:noFill/>
                          </a:ln>
                        </wps:spPr>
                        <wps:txbx>
                          <w:txbxContent>
                            <w:p w14:paraId="38358DD0" w14:textId="77777777" w:rsidR="00A7722A" w:rsidRDefault="00A7722A">
                              <w:pPr>
                                <w:spacing w:after="160" w:line="259" w:lineRule="auto"/>
                              </w:pPr>
                              <w:r>
                                <w:rPr>
                                  <w:color w:val="7030A0"/>
                                  <w:sz w:val="18"/>
                                </w:rPr>
                                <w:t>www.testpublishers.org</w:t>
                              </w:r>
                            </w:p>
                          </w:txbxContent>
                        </wps:txbx>
                        <wps:bodyPr horzOverflow="overflow" vert="horz" lIns="0" tIns="0" rIns="0" bIns="0" rtlCol="0">
                          <a:noAutofit/>
                        </wps:bodyPr>
                      </wps:wsp>
                      <wps:wsp>
                        <wps:cNvPr id="985" name="Rectangle 985"/>
                        <wps:cNvSpPr/>
                        <wps:spPr>
                          <a:xfrm>
                            <a:off x="1682750" y="1935731"/>
                            <a:ext cx="38005" cy="138287"/>
                          </a:xfrm>
                          <a:prstGeom prst="rect">
                            <a:avLst/>
                          </a:prstGeom>
                          <a:ln>
                            <a:noFill/>
                          </a:ln>
                        </wps:spPr>
                        <wps:txbx>
                          <w:txbxContent>
                            <w:p w14:paraId="60E2E841" w14:textId="77777777" w:rsidR="00A7722A" w:rsidRDefault="00A7722A">
                              <w:pPr>
                                <w:spacing w:after="160" w:line="259" w:lineRule="auto"/>
                              </w:pPr>
                              <w:r>
                                <w:rPr>
                                  <w:color w:val="7030A0"/>
                                  <w:sz w:val="18"/>
                                </w:rPr>
                                <w:t xml:space="preserve"> </w:t>
                              </w:r>
                            </w:p>
                          </w:txbxContent>
                        </wps:txbx>
                        <wps:bodyPr horzOverflow="overflow" vert="horz" lIns="0" tIns="0" rIns="0" bIns="0" rtlCol="0">
                          <a:noAutofit/>
                        </wps:bodyPr>
                      </wps:wsp>
                      <pic:pic xmlns:pic="http://schemas.openxmlformats.org/drawingml/2006/picture">
                        <pic:nvPicPr>
                          <pic:cNvPr id="987" name="Picture 987"/>
                          <pic:cNvPicPr/>
                        </pic:nvPicPr>
                        <pic:blipFill>
                          <a:blip r:embed="rId11"/>
                          <a:stretch>
                            <a:fillRect/>
                          </a:stretch>
                        </pic:blipFill>
                        <pic:spPr>
                          <a:xfrm>
                            <a:off x="224028" y="1194816"/>
                            <a:ext cx="3098292" cy="146304"/>
                          </a:xfrm>
                          <a:prstGeom prst="rect">
                            <a:avLst/>
                          </a:prstGeom>
                        </pic:spPr>
                      </pic:pic>
                      <wps:wsp>
                        <wps:cNvPr id="988" name="Rectangle 988"/>
                        <wps:cNvSpPr/>
                        <wps:spPr>
                          <a:xfrm>
                            <a:off x="243840" y="1226114"/>
                            <a:ext cx="721894" cy="153202"/>
                          </a:xfrm>
                          <a:prstGeom prst="rect">
                            <a:avLst/>
                          </a:prstGeom>
                          <a:ln>
                            <a:noFill/>
                          </a:ln>
                        </wps:spPr>
                        <wps:txbx>
                          <w:txbxContent>
                            <w:p w14:paraId="7BEDF9A8" w14:textId="77777777" w:rsidR="00A7722A" w:rsidRDefault="00A7722A">
                              <w:pPr>
                                <w:spacing w:after="160" w:line="259" w:lineRule="auto"/>
                              </w:pPr>
                              <w:r>
                                <w:rPr>
                                  <w:rFonts w:ascii="Times New Roman" w:eastAsia="Times New Roman" w:hAnsi="Times New Roman" w:cs="Times New Roman"/>
                                  <w:i/>
                                  <w:color w:val="002060"/>
                                  <w:sz w:val="20"/>
                                </w:rPr>
                                <w:t>Advancing</w:t>
                              </w:r>
                            </w:p>
                          </w:txbxContent>
                        </wps:txbx>
                        <wps:bodyPr horzOverflow="overflow" vert="horz" lIns="0" tIns="0" rIns="0" bIns="0" rtlCol="0">
                          <a:noAutofit/>
                        </wps:bodyPr>
                      </wps:wsp>
                      <wps:wsp>
                        <wps:cNvPr id="989" name="Rectangle 989"/>
                        <wps:cNvSpPr/>
                        <wps:spPr>
                          <a:xfrm>
                            <a:off x="788213" y="1226114"/>
                            <a:ext cx="42059" cy="153202"/>
                          </a:xfrm>
                          <a:prstGeom prst="rect">
                            <a:avLst/>
                          </a:prstGeom>
                          <a:ln>
                            <a:noFill/>
                          </a:ln>
                        </wps:spPr>
                        <wps:txbx>
                          <w:txbxContent>
                            <w:p w14:paraId="6495547A"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wps:txbx>
                        <wps:bodyPr horzOverflow="overflow" vert="horz" lIns="0" tIns="0" rIns="0" bIns="0" rtlCol="0">
                          <a:noAutofit/>
                        </wps:bodyPr>
                      </wps:wsp>
                      <wps:wsp>
                        <wps:cNvPr id="990" name="Rectangle 990"/>
                        <wps:cNvSpPr/>
                        <wps:spPr>
                          <a:xfrm>
                            <a:off x="820217" y="1226114"/>
                            <a:ext cx="455242" cy="153202"/>
                          </a:xfrm>
                          <a:prstGeom prst="rect">
                            <a:avLst/>
                          </a:prstGeom>
                          <a:ln>
                            <a:noFill/>
                          </a:ln>
                        </wps:spPr>
                        <wps:txbx>
                          <w:txbxContent>
                            <w:p w14:paraId="7D7F8D36" w14:textId="77777777" w:rsidR="00A7722A" w:rsidRDefault="00A7722A">
                              <w:pPr>
                                <w:spacing w:after="160" w:line="259" w:lineRule="auto"/>
                              </w:pPr>
                              <w:r>
                                <w:rPr>
                                  <w:rFonts w:ascii="Times New Roman" w:eastAsia="Times New Roman" w:hAnsi="Times New Roman" w:cs="Times New Roman"/>
                                  <w:i/>
                                  <w:color w:val="002060"/>
                                  <w:sz w:val="20"/>
                                </w:rPr>
                                <w:t>equity,</w:t>
                              </w:r>
                            </w:p>
                          </w:txbxContent>
                        </wps:txbx>
                        <wps:bodyPr horzOverflow="overflow" vert="horz" lIns="0" tIns="0" rIns="0" bIns="0" rtlCol="0">
                          <a:noAutofit/>
                        </wps:bodyPr>
                      </wps:wsp>
                      <wps:wsp>
                        <wps:cNvPr id="991" name="Rectangle 991"/>
                        <wps:cNvSpPr/>
                        <wps:spPr>
                          <a:xfrm>
                            <a:off x="1163066" y="1226114"/>
                            <a:ext cx="42059" cy="153202"/>
                          </a:xfrm>
                          <a:prstGeom prst="rect">
                            <a:avLst/>
                          </a:prstGeom>
                          <a:ln>
                            <a:noFill/>
                          </a:ln>
                        </wps:spPr>
                        <wps:txbx>
                          <w:txbxContent>
                            <w:p w14:paraId="7A8F9942"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wps:txbx>
                        <wps:bodyPr horzOverflow="overflow" vert="horz" lIns="0" tIns="0" rIns="0" bIns="0" rtlCol="0">
                          <a:noAutofit/>
                        </wps:bodyPr>
                      </wps:wsp>
                      <wps:wsp>
                        <wps:cNvPr id="992" name="Rectangle 992"/>
                        <wps:cNvSpPr/>
                        <wps:spPr>
                          <a:xfrm>
                            <a:off x="1195070" y="1226114"/>
                            <a:ext cx="611364" cy="153202"/>
                          </a:xfrm>
                          <a:prstGeom prst="rect">
                            <a:avLst/>
                          </a:prstGeom>
                          <a:ln>
                            <a:noFill/>
                          </a:ln>
                        </wps:spPr>
                        <wps:txbx>
                          <w:txbxContent>
                            <w:p w14:paraId="3B362ACF" w14:textId="77777777" w:rsidR="00A7722A" w:rsidRDefault="00A7722A">
                              <w:pPr>
                                <w:spacing w:after="160" w:line="259" w:lineRule="auto"/>
                              </w:pPr>
                              <w:r>
                                <w:rPr>
                                  <w:rFonts w:ascii="Times New Roman" w:eastAsia="Times New Roman" w:hAnsi="Times New Roman" w:cs="Times New Roman"/>
                                  <w:i/>
                                  <w:color w:val="002060"/>
                                  <w:sz w:val="20"/>
                                </w:rPr>
                                <w:t>integrity,</w:t>
                              </w:r>
                            </w:p>
                          </w:txbxContent>
                        </wps:txbx>
                        <wps:bodyPr horzOverflow="overflow" vert="horz" lIns="0" tIns="0" rIns="0" bIns="0" rtlCol="0">
                          <a:noAutofit/>
                        </wps:bodyPr>
                      </wps:wsp>
                      <wps:wsp>
                        <wps:cNvPr id="993" name="Rectangle 993"/>
                        <wps:cNvSpPr/>
                        <wps:spPr>
                          <a:xfrm>
                            <a:off x="1655318" y="1226114"/>
                            <a:ext cx="42059" cy="153202"/>
                          </a:xfrm>
                          <a:prstGeom prst="rect">
                            <a:avLst/>
                          </a:prstGeom>
                          <a:ln>
                            <a:noFill/>
                          </a:ln>
                        </wps:spPr>
                        <wps:txbx>
                          <w:txbxContent>
                            <w:p w14:paraId="4E2B4819"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wps:txbx>
                        <wps:bodyPr horzOverflow="overflow" vert="horz" lIns="0" tIns="0" rIns="0" bIns="0" rtlCol="0">
                          <a:noAutofit/>
                        </wps:bodyPr>
                      </wps:wsp>
                      <wps:wsp>
                        <wps:cNvPr id="994" name="Rectangle 994"/>
                        <wps:cNvSpPr/>
                        <wps:spPr>
                          <a:xfrm>
                            <a:off x="1687322" y="1226114"/>
                            <a:ext cx="252183" cy="153202"/>
                          </a:xfrm>
                          <a:prstGeom prst="rect">
                            <a:avLst/>
                          </a:prstGeom>
                          <a:ln>
                            <a:noFill/>
                          </a:ln>
                        </wps:spPr>
                        <wps:txbx>
                          <w:txbxContent>
                            <w:p w14:paraId="71F3BA87" w14:textId="77777777" w:rsidR="00A7722A" w:rsidRDefault="00A7722A">
                              <w:pPr>
                                <w:spacing w:after="160" w:line="259" w:lineRule="auto"/>
                              </w:pPr>
                              <w:r>
                                <w:rPr>
                                  <w:rFonts w:ascii="Times New Roman" w:eastAsia="Times New Roman" w:hAnsi="Times New Roman" w:cs="Times New Roman"/>
                                  <w:i/>
                                  <w:color w:val="002060"/>
                                  <w:sz w:val="20"/>
                                </w:rPr>
                                <w:t>and</w:t>
                              </w:r>
                            </w:p>
                          </w:txbxContent>
                        </wps:txbx>
                        <wps:bodyPr horzOverflow="overflow" vert="horz" lIns="0" tIns="0" rIns="0" bIns="0" rtlCol="0">
                          <a:noAutofit/>
                        </wps:bodyPr>
                      </wps:wsp>
                      <wps:wsp>
                        <wps:cNvPr id="995" name="Rectangle 995"/>
                        <wps:cNvSpPr/>
                        <wps:spPr>
                          <a:xfrm>
                            <a:off x="1877822" y="1226114"/>
                            <a:ext cx="42059" cy="153202"/>
                          </a:xfrm>
                          <a:prstGeom prst="rect">
                            <a:avLst/>
                          </a:prstGeom>
                          <a:ln>
                            <a:noFill/>
                          </a:ln>
                        </wps:spPr>
                        <wps:txbx>
                          <w:txbxContent>
                            <w:p w14:paraId="0F276EDA"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wps:txbx>
                        <wps:bodyPr horzOverflow="overflow" vert="horz" lIns="0" tIns="0" rIns="0" bIns="0" rtlCol="0">
                          <a:noAutofit/>
                        </wps:bodyPr>
                      </wps:wsp>
                      <wps:wsp>
                        <wps:cNvPr id="996" name="Rectangle 996"/>
                        <wps:cNvSpPr/>
                        <wps:spPr>
                          <a:xfrm>
                            <a:off x="1909826" y="1226114"/>
                            <a:ext cx="572165" cy="153202"/>
                          </a:xfrm>
                          <a:prstGeom prst="rect">
                            <a:avLst/>
                          </a:prstGeom>
                          <a:ln>
                            <a:noFill/>
                          </a:ln>
                        </wps:spPr>
                        <wps:txbx>
                          <w:txbxContent>
                            <w:p w14:paraId="4914CF6D" w14:textId="77777777" w:rsidR="00A7722A" w:rsidRDefault="00A7722A">
                              <w:pPr>
                                <w:spacing w:after="160" w:line="259" w:lineRule="auto"/>
                              </w:pPr>
                              <w:r>
                                <w:rPr>
                                  <w:rFonts w:ascii="Times New Roman" w:eastAsia="Times New Roman" w:hAnsi="Times New Roman" w:cs="Times New Roman"/>
                                  <w:i/>
                                  <w:color w:val="002060"/>
                                  <w:sz w:val="20"/>
                                </w:rPr>
                                <w:t>learning</w:t>
                              </w:r>
                            </w:p>
                          </w:txbxContent>
                        </wps:txbx>
                        <wps:bodyPr horzOverflow="overflow" vert="horz" lIns="0" tIns="0" rIns="0" bIns="0" rtlCol="0">
                          <a:noAutofit/>
                        </wps:bodyPr>
                      </wps:wsp>
                      <wps:wsp>
                        <wps:cNvPr id="997" name="Rectangle 997"/>
                        <wps:cNvSpPr/>
                        <wps:spPr>
                          <a:xfrm>
                            <a:off x="2339975" y="1226114"/>
                            <a:ext cx="42059" cy="153202"/>
                          </a:xfrm>
                          <a:prstGeom prst="rect">
                            <a:avLst/>
                          </a:prstGeom>
                          <a:ln>
                            <a:noFill/>
                          </a:ln>
                        </wps:spPr>
                        <wps:txbx>
                          <w:txbxContent>
                            <w:p w14:paraId="78D5749D"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wps:txbx>
                        <wps:bodyPr horzOverflow="overflow" vert="horz" lIns="0" tIns="0" rIns="0" bIns="0" rtlCol="0">
                          <a:noAutofit/>
                        </wps:bodyPr>
                      </wps:wsp>
                    </wpg:wgp>
                  </a:graphicData>
                </a:graphic>
              </wp:anchor>
            </w:drawing>
          </mc:Choice>
          <mc:Fallback>
            <w:pict>
              <v:group w14:anchorId="3942A793" id="Group 9471" o:spid="_x0000_s1026" alt="Logo, company name&#10;&#10;Description automatically generated" style="position:absolute;left:0;text-align:left;margin-left:-9.1pt;margin-top:-.3pt;width:261.6pt;height:163.55pt;z-index:251659264" coordsize="33223,20772"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EiijQJwAQAAcAEAABQAAABkcnMvbWVkaWEvaW1hZ2Uy&#13;&#10;LnBuZ4lQTkcNChoKAAAADUlIRFIAAAHzAAAAewgGAAAAYJtpSgAAAAFzUkdCAK7OHOkAAAAEZ0FN&#13;&#10;QQAAsY8L/GEFAAAACXBIWXMAAA7DAAAOwwHHb6hkAAABBUlEQVR4Xu3BMQEAAADCoPVP7WsII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U6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">
                <v:rect id="Rectangle 447" o:spid="_x0000_s1027" style="position:absolute;left:17467;top:15290;width:380;height:1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" filled="f" stroked="f">
                  <v:textbox inset="0,0,0,0">
                    <w:txbxContent>
                      <w:p w14:paraId="055D35A2" w14:textId="77777777" w:rsidR="00A7722A" w:rsidRDefault="00A7722A">
                        <w:pPr>
                          <w:spacing w:after="160" w:line="259" w:lineRule="auto"/>
                        </w:pPr>
                        <w:r>
                          <w:rPr>
                            <w:rFonts w:ascii="Times New Roman" w:eastAsia="Times New Roman" w:hAnsi="Times New Roman" w:cs="Times New Roman"/>
                            <w:b/>
                            <w:i/>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1" o:spid="_x0000_s1028" type="#_x0000_t75" style="position:absolute;left:1158;width:16307;height:163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">
                  <v:imagedata r:id="rId12" o:title=""/>
                </v:shape>
                <v:shape id="Picture 963" o:spid="_x0000_s1029" type="#_x0000_t75" style="position:absolute;top:15118;width:22814;height:56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">
                  <v:imagedata r:id="rId13" o:title=""/>
                </v:shape>
                <v:rect id="Rectangle 964" o:spid="_x0000_s1030" style="position:absolute;left:2270;top:15394;width:2301;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qHyAAAAOE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" filled="f" stroked="f">
                  <v:textbox inset="0,0,0,0">
                    <w:txbxContent>
                      <w:p w14:paraId="074CC7AC" w14:textId="77777777" w:rsidR="00A7722A" w:rsidRDefault="00A7722A">
                        <w:pPr>
                          <w:spacing w:after="160" w:line="259" w:lineRule="auto"/>
                        </w:pPr>
                        <w:r>
                          <w:rPr>
                            <w:color w:val="7030A0"/>
                            <w:sz w:val="18"/>
                          </w:rPr>
                          <w:t>601</w:t>
                        </w:r>
                      </w:p>
                    </w:txbxContent>
                  </v:textbox>
                </v:rect>
                <v:rect id="Rectangle 965" o:spid="_x0000_s1031" style="position:absolute;left:3992;top:15394;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18c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" filled="f" stroked="f">
                  <v:textbox inset="0,0,0,0">
                    <w:txbxContent>
                      <w:p w14:paraId="11E49C93" w14:textId="77777777" w:rsidR="00A7722A" w:rsidRDefault="00A7722A">
                        <w:pPr>
                          <w:spacing w:after="160" w:line="259" w:lineRule="auto"/>
                        </w:pPr>
                        <w:r>
                          <w:rPr>
                            <w:color w:val="7030A0"/>
                            <w:sz w:val="18"/>
                          </w:rPr>
                          <w:t xml:space="preserve"> </w:t>
                        </w:r>
                      </w:p>
                    </w:txbxContent>
                  </v:textbox>
                </v:rect>
                <v:rect id="Rectangle 966" o:spid="_x0000_s1032" style="position:absolute;left:4282;top:15394;width:812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" filled="f" stroked="f">
                  <v:textbox inset="0,0,0,0">
                    <w:txbxContent>
                      <w:p w14:paraId="599EEE8B" w14:textId="77777777" w:rsidR="00A7722A" w:rsidRDefault="00A7722A">
                        <w:pPr>
                          <w:spacing w:after="160" w:line="259" w:lineRule="auto"/>
                        </w:pPr>
                        <w:r>
                          <w:rPr>
                            <w:color w:val="7030A0"/>
                            <w:sz w:val="18"/>
                          </w:rPr>
                          <w:t>Pennsylvania</w:t>
                        </w:r>
                      </w:p>
                    </w:txbxContent>
                  </v:textbox>
                </v:rect>
                <v:rect id="Rectangle 967" o:spid="_x0000_s1033" style="position:absolute;left:10380;top:15394;width:381;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" filled="f" stroked="f">
                  <v:textbox inset="0,0,0,0">
                    <w:txbxContent>
                      <w:p w14:paraId="3BE80612" w14:textId="77777777" w:rsidR="00A7722A" w:rsidRDefault="00A7722A">
                        <w:pPr>
                          <w:spacing w:after="160" w:line="259" w:lineRule="auto"/>
                        </w:pPr>
                        <w:r>
                          <w:rPr>
                            <w:color w:val="7030A0"/>
                            <w:sz w:val="18"/>
                          </w:rPr>
                          <w:t xml:space="preserve"> </w:t>
                        </w:r>
                      </w:p>
                    </w:txbxContent>
                  </v:textbox>
                </v:rect>
                <v:rect id="Rectangle 968" o:spid="_x0000_s1034" style="position:absolute;left:10670;top:15394;width:3278;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" filled="f" stroked="f">
                  <v:textbox inset="0,0,0,0">
                    <w:txbxContent>
                      <w:p w14:paraId="0BFC05BF" w14:textId="77777777" w:rsidR="00A7722A" w:rsidRDefault="00A7722A">
                        <w:pPr>
                          <w:spacing w:after="160" w:line="259" w:lineRule="auto"/>
                        </w:pPr>
                        <w:r>
                          <w:rPr>
                            <w:color w:val="7030A0"/>
                            <w:sz w:val="18"/>
                          </w:rPr>
                          <w:t>Ave.,</w:t>
                        </w:r>
                      </w:p>
                    </w:txbxContent>
                  </v:textbox>
                </v:rect>
                <v:rect id="Rectangle 969" o:spid="_x0000_s1035" style="position:absolute;left:13139;top:15394;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" filled="f" stroked="f">
                  <v:textbox inset="0,0,0,0">
                    <w:txbxContent>
                      <w:p w14:paraId="4CB48090" w14:textId="77777777" w:rsidR="00A7722A" w:rsidRDefault="00A7722A">
                        <w:pPr>
                          <w:spacing w:after="160" w:line="259" w:lineRule="auto"/>
                        </w:pPr>
                        <w:r>
                          <w:rPr>
                            <w:color w:val="7030A0"/>
                            <w:sz w:val="18"/>
                          </w:rPr>
                          <w:t xml:space="preserve"> </w:t>
                        </w:r>
                      </w:p>
                    </w:txbxContent>
                  </v:textbox>
                </v:rect>
                <v:rect id="Rectangle 970" o:spid="_x0000_s1036" style="position:absolute;left:13428;top:15394;width:3298;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" filled="f" stroked="f">
                  <v:textbox inset="0,0,0,0">
                    <w:txbxContent>
                      <w:p w14:paraId="109C8EC6" w14:textId="77777777" w:rsidR="00A7722A" w:rsidRDefault="00A7722A">
                        <w:pPr>
                          <w:spacing w:after="160" w:line="259" w:lineRule="auto"/>
                        </w:pPr>
                        <w:r>
                          <w:rPr>
                            <w:color w:val="7030A0"/>
                            <w:sz w:val="18"/>
                          </w:rPr>
                          <w:t>N.W.</w:t>
                        </w:r>
                      </w:p>
                    </w:txbxContent>
                  </v:textbox>
                </v:rect>
                <v:rect id="Rectangle 971" o:spid="_x0000_s1037" style="position:absolute;left:15897;top:15394;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" filled="f" stroked="f">
                  <v:textbox inset="0,0,0,0">
                    <w:txbxContent>
                      <w:p w14:paraId="5442B520" w14:textId="77777777" w:rsidR="00A7722A" w:rsidRDefault="00A7722A">
                        <w:pPr>
                          <w:spacing w:after="160" w:line="259" w:lineRule="auto"/>
                        </w:pPr>
                        <w:r>
                          <w:rPr>
                            <w:color w:val="7030A0"/>
                            <w:sz w:val="18"/>
                          </w:rPr>
                          <w:t xml:space="preserve"> </w:t>
                        </w:r>
                      </w:p>
                    </w:txbxContent>
                  </v:textbox>
                </v:rect>
                <v:rect id="Rectangle 972" o:spid="_x0000_s1038" style="position:absolute;left:16187;top:15394;width:3103;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1G1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" filled="f" stroked="f">
                  <v:textbox inset="0,0,0,0">
                    <w:txbxContent>
                      <w:p w14:paraId="04FD92C4" w14:textId="77777777" w:rsidR="00A7722A" w:rsidRDefault="00A7722A">
                        <w:pPr>
                          <w:spacing w:after="160" w:line="259" w:lineRule="auto"/>
                        </w:pPr>
                        <w:r>
                          <w:rPr>
                            <w:color w:val="7030A0"/>
                            <w:sz w:val="18"/>
                          </w:rPr>
                          <w:t>Suite</w:t>
                        </w:r>
                      </w:p>
                    </w:txbxContent>
                  </v:textbox>
                </v:rect>
                <v:rect id="Rectangle 973" o:spid="_x0000_s1039" style="position:absolute;left:18519;top:15394;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" filled="f" stroked="f">
                  <v:textbox inset="0,0,0,0">
                    <w:txbxContent>
                      <w:p w14:paraId="43DAE974" w14:textId="77777777" w:rsidR="00A7722A" w:rsidRDefault="00A7722A">
                        <w:pPr>
                          <w:spacing w:after="160" w:line="259" w:lineRule="auto"/>
                        </w:pPr>
                        <w:r>
                          <w:rPr>
                            <w:color w:val="7030A0"/>
                            <w:sz w:val="18"/>
                          </w:rPr>
                          <w:t xml:space="preserve"> </w:t>
                        </w:r>
                      </w:p>
                    </w:txbxContent>
                  </v:textbox>
                </v:rect>
                <v:rect id="Rectangle 974" o:spid="_x0000_s1040" style="position:absolute;left:18808;top:15394;width:2279;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" filled="f" stroked="f">
                  <v:textbox inset="0,0,0,0">
                    <w:txbxContent>
                      <w:p w14:paraId="30203479" w14:textId="77777777" w:rsidR="00A7722A" w:rsidRDefault="00A7722A">
                        <w:pPr>
                          <w:spacing w:after="160" w:line="259" w:lineRule="auto"/>
                        </w:pPr>
                        <w:r>
                          <w:rPr>
                            <w:color w:val="7030A0"/>
                            <w:sz w:val="18"/>
                          </w:rPr>
                          <w:t>900</w:t>
                        </w:r>
                      </w:p>
                    </w:txbxContent>
                  </v:textbox>
                </v:rect>
                <v:rect id="Rectangle 975" o:spid="_x0000_s1041" style="position:absolute;left:20515;top:15394;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" filled="f" stroked="f">
                  <v:textbox inset="0,0,0,0">
                    <w:txbxContent>
                      <w:p w14:paraId="6AC8A1DD" w14:textId="77777777" w:rsidR="00A7722A" w:rsidRDefault="00A7722A">
                        <w:pPr>
                          <w:spacing w:after="160" w:line="259" w:lineRule="auto"/>
                        </w:pPr>
                        <w:r>
                          <w:rPr>
                            <w:color w:val="7030A0"/>
                            <w:sz w:val="18"/>
                          </w:rPr>
                          <w:t xml:space="preserve"> </w:t>
                        </w:r>
                      </w:p>
                    </w:txbxContent>
                  </v:textbox>
                </v:rect>
                <v:rect id="Rectangle 976" o:spid="_x0000_s1042" style="position:absolute;left:5839;top:16705;width:7345;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" filled="f" stroked="f">
                  <v:textbox inset="0,0,0,0">
                    <w:txbxContent>
                      <w:p w14:paraId="682DE25D" w14:textId="77777777" w:rsidR="00A7722A" w:rsidRDefault="00A7722A">
                        <w:pPr>
                          <w:spacing w:after="160" w:line="259" w:lineRule="auto"/>
                        </w:pPr>
                        <w:r>
                          <w:rPr>
                            <w:color w:val="7030A0"/>
                            <w:sz w:val="18"/>
                          </w:rPr>
                          <w:t>Washington</w:t>
                        </w:r>
                      </w:p>
                    </w:txbxContent>
                  </v:textbox>
                </v:rect>
                <v:rect id="Rectangle 977" o:spid="_x0000_s1043" style="position:absolute;left:11371;top:16705;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" filled="f" stroked="f">
                  <v:textbox inset="0,0,0,0">
                    <w:txbxContent>
                      <w:p w14:paraId="39764D33" w14:textId="77777777" w:rsidR="00A7722A" w:rsidRDefault="00A7722A">
                        <w:pPr>
                          <w:spacing w:after="160" w:line="259" w:lineRule="auto"/>
                        </w:pPr>
                        <w:r>
                          <w:rPr>
                            <w:color w:val="7030A0"/>
                            <w:sz w:val="18"/>
                          </w:rPr>
                          <w:t xml:space="preserve"> </w:t>
                        </w:r>
                      </w:p>
                    </w:txbxContent>
                  </v:textbox>
                </v:rect>
                <v:rect id="Rectangle 978" o:spid="_x0000_s1044" style="position:absolute;left:11661;top:16705;width:2871;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" filled="f" stroked="f">
                  <v:textbox inset="0,0,0,0">
                    <w:txbxContent>
                      <w:p w14:paraId="6443FF96" w14:textId="77777777" w:rsidR="00A7722A" w:rsidRDefault="00A7722A">
                        <w:pPr>
                          <w:spacing w:after="160" w:line="259" w:lineRule="auto"/>
                        </w:pPr>
                        <w:r>
                          <w:rPr>
                            <w:color w:val="7030A0"/>
                            <w:sz w:val="18"/>
                          </w:rPr>
                          <w:t>D.C.</w:t>
                        </w:r>
                      </w:p>
                    </w:txbxContent>
                  </v:textbox>
                </v:rect>
                <v:rect id="Rectangle 979" o:spid="_x0000_s1045" style="position:absolute;left:13825;top:16705;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" filled="f" stroked="f">
                  <v:textbox inset="0,0,0,0">
                    <w:txbxContent>
                      <w:p w14:paraId="64CAD581" w14:textId="77777777" w:rsidR="00A7722A" w:rsidRDefault="00A7722A">
                        <w:pPr>
                          <w:spacing w:after="160" w:line="259" w:lineRule="auto"/>
                        </w:pPr>
                        <w:r>
                          <w:rPr>
                            <w:color w:val="7030A0"/>
                            <w:sz w:val="18"/>
                          </w:rPr>
                          <w:t xml:space="preserve"> </w:t>
                        </w:r>
                      </w:p>
                    </w:txbxContent>
                  </v:textbox>
                </v:rect>
                <v:rect id="Rectangle 980" o:spid="_x0000_s1046" style="position:absolute;left:14099;top:16705;width:3797;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" filled="f" stroked="f">
                  <v:textbox inset="0,0,0,0">
                    <w:txbxContent>
                      <w:p w14:paraId="0C2007B1" w14:textId="77777777" w:rsidR="00A7722A" w:rsidRDefault="00A7722A">
                        <w:pPr>
                          <w:spacing w:after="160" w:line="259" w:lineRule="auto"/>
                        </w:pPr>
                        <w:r>
                          <w:rPr>
                            <w:color w:val="7030A0"/>
                            <w:sz w:val="18"/>
                          </w:rPr>
                          <w:t>20004</w:t>
                        </w:r>
                      </w:p>
                    </w:txbxContent>
                  </v:textbox>
                </v:rect>
                <v:rect id="Rectangle 981" o:spid="_x0000_s1047" style="position:absolute;left:16949;top:16705;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" filled="f" stroked="f">
                  <v:textbox inset="0,0,0,0">
                    <w:txbxContent>
                      <w:p w14:paraId="3083DD32" w14:textId="77777777" w:rsidR="00A7722A" w:rsidRDefault="00A7722A">
                        <w:pPr>
                          <w:spacing w:after="160" w:line="259" w:lineRule="auto"/>
                        </w:pPr>
                        <w:r>
                          <w:rPr>
                            <w:color w:val="7030A0"/>
                            <w:sz w:val="18"/>
                          </w:rPr>
                          <w:t xml:space="preserve"> </w:t>
                        </w:r>
                      </w:p>
                    </w:txbxContent>
                  </v:textbox>
                </v:rect>
                <v:rect id="Rectangle 982" o:spid="_x0000_s1048" style="position:absolute;left:7501;top:18031;width:10355;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" filled="f" stroked="f">
                  <v:textbox inset="0,0,0,0">
                    <w:txbxContent>
                      <w:p w14:paraId="49C56576" w14:textId="77777777" w:rsidR="00A7722A" w:rsidRDefault="00A7722A">
                        <w:pPr>
                          <w:spacing w:after="160" w:line="259" w:lineRule="auto"/>
                        </w:pPr>
                        <w:r>
                          <w:rPr>
                            <w:color w:val="7030A0"/>
                            <w:sz w:val="18"/>
                          </w:rPr>
                          <w:t>+1.717.755.9747</w:t>
                        </w:r>
                      </w:p>
                    </w:txbxContent>
                  </v:textbox>
                </v:rect>
                <v:rect id="Rectangle 983" o:spid="_x0000_s1049" style="position:absolute;left:15288;top:18031;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" filled="f" stroked="f">
                  <v:textbox inset="0,0,0,0">
                    <w:txbxContent>
                      <w:p w14:paraId="7DDD5EDD" w14:textId="77777777" w:rsidR="00A7722A" w:rsidRDefault="00A7722A">
                        <w:pPr>
                          <w:spacing w:after="160" w:line="259" w:lineRule="auto"/>
                        </w:pPr>
                        <w:r>
                          <w:rPr>
                            <w:color w:val="7030A0"/>
                            <w:sz w:val="18"/>
                          </w:rPr>
                          <w:t xml:space="preserve"> </w:t>
                        </w:r>
                      </w:p>
                    </w:txbxContent>
                  </v:textbox>
                </v:rect>
                <v:rect id="Rectangle 984" o:spid="_x0000_s1050" style="position:absolute;left:5977;top:19357;width:14431;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" filled="f" stroked="f">
                  <v:textbox inset="0,0,0,0">
                    <w:txbxContent>
                      <w:p w14:paraId="38358DD0" w14:textId="77777777" w:rsidR="00A7722A" w:rsidRDefault="00A7722A">
                        <w:pPr>
                          <w:spacing w:after="160" w:line="259" w:lineRule="auto"/>
                        </w:pPr>
                        <w:r>
                          <w:rPr>
                            <w:color w:val="7030A0"/>
                            <w:sz w:val="18"/>
                          </w:rPr>
                          <w:t>www.testpublishers.org</w:t>
                        </w:r>
                      </w:p>
                    </w:txbxContent>
                  </v:textbox>
                </v:rect>
                <v:rect id="Rectangle 985" o:spid="_x0000_s1051" style="position:absolute;left:16827;top:19357;width:380;height:1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" filled="f" stroked="f">
                  <v:textbox inset="0,0,0,0">
                    <w:txbxContent>
                      <w:p w14:paraId="60E2E841" w14:textId="77777777" w:rsidR="00A7722A" w:rsidRDefault="00A7722A">
                        <w:pPr>
                          <w:spacing w:after="160" w:line="259" w:lineRule="auto"/>
                        </w:pPr>
                        <w:r>
                          <w:rPr>
                            <w:color w:val="7030A0"/>
                            <w:sz w:val="18"/>
                          </w:rPr>
                          <w:t xml:space="preserve"> </w:t>
                        </w:r>
                      </w:p>
                    </w:txbxContent>
                  </v:textbox>
                </v:rect>
                <v:shape id="Picture 987" o:spid="_x0000_s1052" type="#_x0000_t75" style="position:absolute;left:2240;top:11948;width:30983;height:14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">
                  <v:imagedata r:id="rId14" o:title=""/>
                </v:shape>
                <v:rect id="Rectangle 988" o:spid="_x0000_s1053" style="position:absolute;left:2438;top:12261;width:7219;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" filled="f" stroked="f">
                  <v:textbox inset="0,0,0,0">
                    <w:txbxContent>
                      <w:p w14:paraId="7BEDF9A8" w14:textId="77777777" w:rsidR="00A7722A" w:rsidRDefault="00A7722A">
                        <w:pPr>
                          <w:spacing w:after="160" w:line="259" w:lineRule="auto"/>
                        </w:pPr>
                        <w:r>
                          <w:rPr>
                            <w:rFonts w:ascii="Times New Roman" w:eastAsia="Times New Roman" w:hAnsi="Times New Roman" w:cs="Times New Roman"/>
                            <w:i/>
                            <w:color w:val="002060"/>
                            <w:sz w:val="20"/>
                          </w:rPr>
                          <w:t>Advancing</w:t>
                        </w:r>
                      </w:p>
                    </w:txbxContent>
                  </v:textbox>
                </v:rect>
                <v:rect id="Rectangle 989" o:spid="_x0000_s1054" style="position:absolute;left:7882;top:12261;width:420;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" filled="f" stroked="f">
                  <v:textbox inset="0,0,0,0">
                    <w:txbxContent>
                      <w:p w14:paraId="6495547A"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v:textbox>
                </v:rect>
                <v:rect id="Rectangle 990" o:spid="_x0000_s1055" style="position:absolute;left:8202;top:12261;width:4552;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" filled="f" stroked="f">
                  <v:textbox inset="0,0,0,0">
                    <w:txbxContent>
                      <w:p w14:paraId="7D7F8D36" w14:textId="77777777" w:rsidR="00A7722A" w:rsidRDefault="00A7722A">
                        <w:pPr>
                          <w:spacing w:after="160" w:line="259" w:lineRule="auto"/>
                        </w:pPr>
                        <w:r>
                          <w:rPr>
                            <w:rFonts w:ascii="Times New Roman" w:eastAsia="Times New Roman" w:hAnsi="Times New Roman" w:cs="Times New Roman"/>
                            <w:i/>
                            <w:color w:val="002060"/>
                            <w:sz w:val="20"/>
                          </w:rPr>
                          <w:t>equity,</w:t>
                        </w:r>
                      </w:p>
                    </w:txbxContent>
                  </v:textbox>
                </v:rect>
                <v:rect id="Rectangle 991" o:spid="_x0000_s1056" style="position:absolute;left:11630;top:12261;width:421;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" filled="f" stroked="f">
                  <v:textbox inset="0,0,0,0">
                    <w:txbxContent>
                      <w:p w14:paraId="7A8F9942"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v:textbox>
                </v:rect>
                <v:rect id="Rectangle 992" o:spid="_x0000_s1057" style="position:absolute;left:11950;top:12261;width:6114;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" filled="f" stroked="f">
                  <v:textbox inset="0,0,0,0">
                    <w:txbxContent>
                      <w:p w14:paraId="3B362ACF" w14:textId="77777777" w:rsidR="00A7722A" w:rsidRDefault="00A7722A">
                        <w:pPr>
                          <w:spacing w:after="160" w:line="259" w:lineRule="auto"/>
                        </w:pPr>
                        <w:r>
                          <w:rPr>
                            <w:rFonts w:ascii="Times New Roman" w:eastAsia="Times New Roman" w:hAnsi="Times New Roman" w:cs="Times New Roman"/>
                            <w:i/>
                            <w:color w:val="002060"/>
                            <w:sz w:val="20"/>
                          </w:rPr>
                          <w:t>integrity,</w:t>
                        </w:r>
                      </w:p>
                    </w:txbxContent>
                  </v:textbox>
                </v:rect>
                <v:rect id="Rectangle 993" o:spid="_x0000_s1058" style="position:absolute;left:16553;top:12261;width:420;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" filled="f" stroked="f">
                  <v:textbox inset="0,0,0,0">
                    <w:txbxContent>
                      <w:p w14:paraId="4E2B4819"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v:textbox>
                </v:rect>
                <v:rect id="Rectangle 994" o:spid="_x0000_s1059" style="position:absolute;left:16873;top:12261;width:2522;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" filled="f" stroked="f">
                  <v:textbox inset="0,0,0,0">
                    <w:txbxContent>
                      <w:p w14:paraId="71F3BA87" w14:textId="77777777" w:rsidR="00A7722A" w:rsidRDefault="00A7722A">
                        <w:pPr>
                          <w:spacing w:after="160" w:line="259" w:lineRule="auto"/>
                        </w:pPr>
                        <w:r>
                          <w:rPr>
                            <w:rFonts w:ascii="Times New Roman" w:eastAsia="Times New Roman" w:hAnsi="Times New Roman" w:cs="Times New Roman"/>
                            <w:i/>
                            <w:color w:val="002060"/>
                            <w:sz w:val="20"/>
                          </w:rPr>
                          <w:t>and</w:t>
                        </w:r>
                      </w:p>
                    </w:txbxContent>
                  </v:textbox>
                </v:rect>
                <v:rect id="Rectangle 995" o:spid="_x0000_s1060" style="position:absolute;left:18778;top:12261;width:420;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" filled="f" stroked="f">
                  <v:textbox inset="0,0,0,0">
                    <w:txbxContent>
                      <w:p w14:paraId="0F276EDA"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v:textbox>
                </v:rect>
                <v:rect id="Rectangle 996" o:spid="_x0000_s1061" style="position:absolute;left:19098;top:12261;width:5721;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" filled="f" stroked="f">
                  <v:textbox inset="0,0,0,0">
                    <w:txbxContent>
                      <w:p w14:paraId="4914CF6D" w14:textId="77777777" w:rsidR="00A7722A" w:rsidRDefault="00A7722A">
                        <w:pPr>
                          <w:spacing w:after="160" w:line="259" w:lineRule="auto"/>
                        </w:pPr>
                        <w:r>
                          <w:rPr>
                            <w:rFonts w:ascii="Times New Roman" w:eastAsia="Times New Roman" w:hAnsi="Times New Roman" w:cs="Times New Roman"/>
                            <w:i/>
                            <w:color w:val="002060"/>
                            <w:sz w:val="20"/>
                          </w:rPr>
                          <w:t>learning</w:t>
                        </w:r>
                      </w:p>
                    </w:txbxContent>
                  </v:textbox>
                </v:rect>
                <v:rect id="Rectangle 997" o:spid="_x0000_s1062" style="position:absolute;left:23399;top:12261;width:421;height:15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" filled="f" stroked="f">
                  <v:textbox inset="0,0,0,0">
                    <w:txbxContent>
                      <w:p w14:paraId="78D5749D" w14:textId="77777777" w:rsidR="00A7722A" w:rsidRDefault="00A7722A">
                        <w:pPr>
                          <w:spacing w:after="160" w:line="259" w:lineRule="auto"/>
                        </w:pPr>
                        <w:r>
                          <w:rPr>
                            <w:rFonts w:ascii="Times New Roman" w:eastAsia="Times New Roman" w:hAnsi="Times New Roman" w:cs="Times New Roman"/>
                            <w:i/>
                            <w:color w:val="002060"/>
                            <w:sz w:val="20"/>
                          </w:rPr>
                          <w:t xml:space="preserve"> </w:t>
                        </w:r>
                      </w:p>
                    </w:txbxContent>
                  </v:textbox>
                </v:rect>
                <w10:wrap type="square"/>
              </v:group>
            </w:pict>
          </mc:Fallback>
        </mc:AlternateContent>
      </w:r>
      <w:r>
        <w:rPr>
          <w:rFonts w:ascii="Times New Roman" w:eastAsia="Times New Roman" w:hAnsi="Times New Roman" w:cs="Times New Roman"/>
          <w:i/>
          <w:sz w:val="16"/>
        </w:rPr>
        <w:t xml:space="preserve">Stephanie Dille, </w:t>
      </w:r>
      <w:proofErr w:type="spellStart"/>
      <w:r>
        <w:rPr>
          <w:rFonts w:ascii="Times New Roman" w:eastAsia="Times New Roman" w:hAnsi="Times New Roman" w:cs="Times New Roman"/>
          <w:sz w:val="16"/>
        </w:rPr>
        <w:t>Meazure</w:t>
      </w:r>
      <w:proofErr w:type="spellEnd"/>
      <w:r>
        <w:rPr>
          <w:rFonts w:ascii="Times New Roman" w:eastAsia="Times New Roman" w:hAnsi="Times New Roman" w:cs="Times New Roman"/>
          <w:sz w:val="16"/>
        </w:rPr>
        <w:t xml:space="preserve"> Learning</w:t>
      </w:r>
      <w:r>
        <w:rPr>
          <w:rFonts w:ascii="Times New Roman" w:eastAsia="Times New Roman" w:hAnsi="Times New Roman" w:cs="Times New Roman"/>
          <w:i/>
          <w:sz w:val="16"/>
        </w:rPr>
        <w:t xml:space="preserve"> </w:t>
      </w:r>
    </w:p>
    <w:p w14:paraId="3C46ED45" w14:textId="0413564F" w:rsidR="00A7722A" w:rsidRDefault="00A7722A" w:rsidP="00A7722A">
      <w:pPr>
        <w:spacing w:after="2" w:line="235" w:lineRule="auto"/>
        <w:ind w:firstLine="142"/>
        <w:jc w:val="right"/>
      </w:pPr>
      <w:r>
        <w:rPr>
          <w:rFonts w:ascii="Times New Roman" w:eastAsia="Times New Roman" w:hAnsi="Times New Roman" w:cs="Times New Roman"/>
          <w:i/>
          <w:sz w:val="16"/>
        </w:rPr>
        <w:t xml:space="preserve">Dianne Henderson, Ph.D., </w:t>
      </w:r>
      <w:r>
        <w:rPr>
          <w:rFonts w:ascii="Times New Roman" w:eastAsia="Times New Roman" w:hAnsi="Times New Roman" w:cs="Times New Roman"/>
          <w:sz w:val="16"/>
        </w:rPr>
        <w:t>ACT, Inc.</w:t>
      </w:r>
      <w:r>
        <w:rPr>
          <w:rFonts w:ascii="Times New Roman" w:eastAsia="Times New Roman" w:hAnsi="Times New Roman" w:cs="Times New Roman"/>
          <w:i/>
          <w:sz w:val="16"/>
        </w:rPr>
        <w:t xml:space="preserve"> </w:t>
      </w:r>
    </w:p>
    <w:p w14:paraId="08093AC6" w14:textId="77777777" w:rsidR="00A7722A" w:rsidRDefault="00A7722A" w:rsidP="00A7722A">
      <w:pPr>
        <w:spacing w:line="259" w:lineRule="auto"/>
        <w:ind w:right="42"/>
        <w:jc w:val="right"/>
      </w:pPr>
      <w:r>
        <w:rPr>
          <w:rFonts w:ascii="Times New Roman" w:eastAsia="Times New Roman" w:hAnsi="Times New Roman" w:cs="Times New Roman"/>
          <w:i/>
          <w:sz w:val="16"/>
        </w:rPr>
        <w:t xml:space="preserve">John </w:t>
      </w:r>
      <w:proofErr w:type="spellStart"/>
      <w:r>
        <w:rPr>
          <w:rFonts w:ascii="Times New Roman" w:eastAsia="Times New Roman" w:hAnsi="Times New Roman" w:cs="Times New Roman"/>
          <w:i/>
          <w:sz w:val="16"/>
        </w:rPr>
        <w:t>Kleeman</w:t>
      </w:r>
      <w:proofErr w:type="spellEnd"/>
      <w:r>
        <w:rPr>
          <w:rFonts w:ascii="Times New Roman" w:eastAsia="Times New Roman" w:hAnsi="Times New Roman" w:cs="Times New Roman"/>
          <w:sz w:val="16"/>
        </w:rPr>
        <w:t>, Questionmark/Learnosity</w:t>
      </w:r>
      <w:r>
        <w:rPr>
          <w:rFonts w:ascii="Times New Roman" w:eastAsia="Times New Roman" w:hAnsi="Times New Roman" w:cs="Times New Roman"/>
          <w:i/>
          <w:sz w:val="16"/>
        </w:rPr>
        <w:t xml:space="preserve"> </w:t>
      </w:r>
    </w:p>
    <w:p w14:paraId="65207513" w14:textId="1B877236" w:rsidR="00A7722A" w:rsidRDefault="00A7722A" w:rsidP="00A7722A">
      <w:pPr>
        <w:spacing w:line="259" w:lineRule="auto"/>
        <w:ind w:left="10" w:right="30"/>
        <w:jc w:val="right"/>
      </w:pPr>
      <w:r>
        <w:rPr>
          <w:rFonts w:ascii="Times New Roman" w:eastAsia="Times New Roman" w:hAnsi="Times New Roman" w:cs="Times New Roman"/>
          <w:i/>
          <w:sz w:val="16"/>
        </w:rPr>
        <w:t xml:space="preserve">                                   Joy Matthews-Lopez, Ph.D., </w:t>
      </w:r>
      <w:r>
        <w:rPr>
          <w:rFonts w:ascii="Times New Roman" w:eastAsia="Times New Roman" w:hAnsi="Times New Roman" w:cs="Times New Roman"/>
          <w:sz w:val="16"/>
        </w:rPr>
        <w:t>JML-MATS</w:t>
      </w:r>
      <w:r>
        <w:rPr>
          <w:rFonts w:ascii="Times New Roman" w:eastAsia="Times New Roman" w:hAnsi="Times New Roman" w:cs="Times New Roman"/>
          <w:i/>
          <w:sz w:val="16"/>
        </w:rPr>
        <w:t xml:space="preserve">  </w:t>
      </w:r>
    </w:p>
    <w:p w14:paraId="29384E1E" w14:textId="005CA7C0" w:rsidR="00A7722A" w:rsidRDefault="00A7722A" w:rsidP="00A7722A">
      <w:pPr>
        <w:tabs>
          <w:tab w:val="center" w:pos="6215"/>
          <w:tab w:val="center" w:pos="6935"/>
          <w:tab w:val="center" w:pos="7655"/>
          <w:tab w:val="right" w:pos="10864"/>
        </w:tabs>
        <w:spacing w:line="259" w:lineRule="auto"/>
        <w:jc w:val="right"/>
      </w:pPr>
      <w:r>
        <w:rPr>
          <w:rFonts w:ascii="Calibri" w:eastAsia="Calibri" w:hAnsi="Calibri" w:cs="Calibri"/>
          <w:sz w:val="22"/>
        </w:rPr>
        <w:tab/>
      </w:r>
      <w:r>
        <w:rPr>
          <w:rFonts w:ascii="Times New Roman" w:eastAsia="Times New Roman" w:hAnsi="Times New Roman" w:cs="Times New Roman"/>
          <w:i/>
          <w:sz w:val="16"/>
        </w:rPr>
        <w:t xml:space="preserve"> </w:t>
      </w:r>
      <w:r>
        <w:rPr>
          <w:rFonts w:ascii="Times New Roman" w:eastAsia="Times New Roman" w:hAnsi="Times New Roman" w:cs="Times New Roman"/>
          <w:i/>
          <w:sz w:val="16"/>
        </w:rPr>
        <w:tab/>
        <w:t xml:space="preserve"> </w:t>
      </w:r>
      <w:r>
        <w:rPr>
          <w:rFonts w:ascii="Times New Roman" w:eastAsia="Times New Roman" w:hAnsi="Times New Roman" w:cs="Times New Roman"/>
          <w:i/>
          <w:sz w:val="16"/>
        </w:rPr>
        <w:tab/>
        <w:t xml:space="preserve">Andy McAnulla, </w:t>
      </w:r>
      <w:r>
        <w:rPr>
          <w:rFonts w:ascii="Times New Roman" w:eastAsia="Times New Roman" w:hAnsi="Times New Roman" w:cs="Times New Roman"/>
          <w:sz w:val="16"/>
        </w:rPr>
        <w:t>BTL/Surpass</w:t>
      </w:r>
      <w:r>
        <w:rPr>
          <w:rFonts w:ascii="Times New Roman" w:eastAsia="Times New Roman" w:hAnsi="Times New Roman" w:cs="Times New Roman"/>
          <w:i/>
          <w:sz w:val="16"/>
        </w:rPr>
        <w:t xml:space="preserve"> </w:t>
      </w:r>
    </w:p>
    <w:p w14:paraId="7019A42C" w14:textId="35052346" w:rsidR="00A7722A" w:rsidRDefault="00A7722A" w:rsidP="00A7722A">
      <w:pPr>
        <w:spacing w:line="259" w:lineRule="auto"/>
        <w:ind w:left="10" w:right="30"/>
        <w:jc w:val="right"/>
      </w:pPr>
      <w:r>
        <w:rPr>
          <w:rFonts w:ascii="Times New Roman" w:eastAsia="Times New Roman" w:hAnsi="Times New Roman" w:cs="Times New Roman"/>
          <w:i/>
          <w:sz w:val="16"/>
        </w:rPr>
        <w:t xml:space="preserve">                                                Rory </w:t>
      </w:r>
      <w:proofErr w:type="spellStart"/>
      <w:proofErr w:type="gramStart"/>
      <w:r>
        <w:rPr>
          <w:rFonts w:ascii="Times New Roman" w:eastAsia="Times New Roman" w:hAnsi="Times New Roman" w:cs="Times New Roman"/>
          <w:i/>
          <w:sz w:val="16"/>
        </w:rPr>
        <w:t>McCorkle,Ph.D</w:t>
      </w:r>
      <w:proofErr w:type="spellEnd"/>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 xml:space="preserve">, </w:t>
      </w:r>
      <w:r>
        <w:rPr>
          <w:rFonts w:ascii="Times New Roman" w:eastAsia="Times New Roman" w:hAnsi="Times New Roman" w:cs="Times New Roman"/>
          <w:sz w:val="16"/>
        </w:rPr>
        <w:t>Consultant</w:t>
      </w:r>
      <w:r>
        <w:rPr>
          <w:rFonts w:ascii="Times New Roman" w:eastAsia="Times New Roman" w:hAnsi="Times New Roman" w:cs="Times New Roman"/>
          <w:i/>
          <w:sz w:val="16"/>
        </w:rPr>
        <w:t xml:space="preserve"> </w:t>
      </w:r>
    </w:p>
    <w:p w14:paraId="22BC0C92" w14:textId="77777777" w:rsidR="00A7722A" w:rsidRDefault="00A7722A" w:rsidP="00A7722A">
      <w:pPr>
        <w:spacing w:line="259" w:lineRule="auto"/>
        <w:ind w:left="10" w:right="30"/>
        <w:jc w:val="right"/>
      </w:pPr>
      <w:r>
        <w:rPr>
          <w:rFonts w:ascii="Times New Roman" w:eastAsia="Times New Roman" w:hAnsi="Times New Roman" w:cs="Times New Roman"/>
          <w:i/>
          <w:sz w:val="16"/>
        </w:rPr>
        <w:t xml:space="preserve">Liberty </w:t>
      </w:r>
      <w:proofErr w:type="spellStart"/>
      <w:proofErr w:type="gramStart"/>
      <w:r>
        <w:rPr>
          <w:rFonts w:ascii="Times New Roman" w:eastAsia="Times New Roman" w:hAnsi="Times New Roman" w:cs="Times New Roman"/>
          <w:i/>
          <w:sz w:val="16"/>
        </w:rPr>
        <w:t>Munson,Ph.D</w:t>
      </w:r>
      <w:proofErr w:type="spellEnd"/>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 xml:space="preserve"> </w:t>
      </w:r>
      <w:r>
        <w:rPr>
          <w:rFonts w:ascii="Times New Roman" w:eastAsia="Times New Roman" w:hAnsi="Times New Roman" w:cs="Times New Roman"/>
          <w:sz w:val="16"/>
        </w:rPr>
        <w:t>Microsoft</w:t>
      </w:r>
      <w:r>
        <w:rPr>
          <w:rFonts w:ascii="Times New Roman" w:eastAsia="Times New Roman" w:hAnsi="Times New Roman" w:cs="Times New Roman"/>
          <w:i/>
          <w:sz w:val="16"/>
        </w:rPr>
        <w:t xml:space="preserve"> </w:t>
      </w:r>
    </w:p>
    <w:p w14:paraId="233AF5C3" w14:textId="77777777" w:rsidR="00A7722A" w:rsidRDefault="00A7722A" w:rsidP="00A7722A">
      <w:pPr>
        <w:spacing w:line="259" w:lineRule="auto"/>
        <w:ind w:left="10" w:right="30"/>
        <w:jc w:val="right"/>
      </w:pPr>
      <w:r>
        <w:rPr>
          <w:rFonts w:ascii="Times New Roman" w:eastAsia="Times New Roman" w:hAnsi="Times New Roman" w:cs="Times New Roman"/>
          <w:i/>
          <w:sz w:val="16"/>
        </w:rPr>
        <w:t xml:space="preserve">Amy Riker, </w:t>
      </w:r>
      <w:r>
        <w:rPr>
          <w:rFonts w:ascii="Times New Roman" w:eastAsia="Times New Roman" w:hAnsi="Times New Roman" w:cs="Times New Roman"/>
          <w:sz w:val="16"/>
        </w:rPr>
        <w:t xml:space="preserve">MHS </w:t>
      </w:r>
    </w:p>
    <w:p w14:paraId="27F30093" w14:textId="77777777" w:rsidR="00A7722A" w:rsidRDefault="00A7722A" w:rsidP="00A7722A">
      <w:pPr>
        <w:spacing w:line="259" w:lineRule="auto"/>
        <w:ind w:left="10" w:right="30"/>
        <w:jc w:val="right"/>
      </w:pPr>
      <w:r>
        <w:rPr>
          <w:rFonts w:ascii="Times New Roman" w:eastAsia="Times New Roman" w:hAnsi="Times New Roman" w:cs="Times New Roman"/>
          <w:i/>
          <w:sz w:val="16"/>
        </w:rPr>
        <w:t xml:space="preserve">*Ashok </w:t>
      </w:r>
      <w:proofErr w:type="spellStart"/>
      <w:r>
        <w:rPr>
          <w:rFonts w:ascii="Times New Roman" w:eastAsia="Times New Roman" w:hAnsi="Times New Roman" w:cs="Times New Roman"/>
          <w:i/>
          <w:sz w:val="16"/>
        </w:rPr>
        <w:t>Sarathy</w:t>
      </w:r>
      <w:proofErr w:type="spellEnd"/>
      <w:r>
        <w:rPr>
          <w:rFonts w:ascii="Times New Roman" w:eastAsia="Times New Roman" w:hAnsi="Times New Roman" w:cs="Times New Roman"/>
          <w:i/>
          <w:sz w:val="16"/>
        </w:rPr>
        <w:t xml:space="preserve">, </w:t>
      </w:r>
      <w:r>
        <w:rPr>
          <w:rFonts w:ascii="Times New Roman" w:eastAsia="Times New Roman" w:hAnsi="Times New Roman" w:cs="Times New Roman"/>
          <w:sz w:val="16"/>
        </w:rPr>
        <w:t>GMAC</w:t>
      </w:r>
      <w:r>
        <w:rPr>
          <w:rFonts w:ascii="Times New Roman" w:eastAsia="Times New Roman" w:hAnsi="Times New Roman" w:cs="Times New Roman"/>
          <w:i/>
          <w:sz w:val="16"/>
        </w:rPr>
        <w:t xml:space="preserve"> </w:t>
      </w:r>
    </w:p>
    <w:p w14:paraId="3069CCDD" w14:textId="77777777" w:rsidR="00A7722A" w:rsidRDefault="00A7722A" w:rsidP="00A7722A">
      <w:pPr>
        <w:spacing w:line="259" w:lineRule="auto"/>
        <w:ind w:left="10" w:right="30"/>
        <w:jc w:val="right"/>
      </w:pPr>
      <w:r>
        <w:rPr>
          <w:rFonts w:ascii="Times New Roman" w:eastAsia="Times New Roman" w:hAnsi="Times New Roman" w:cs="Times New Roman"/>
          <w:i/>
          <w:sz w:val="16"/>
        </w:rPr>
        <w:t xml:space="preserve">Alex Tong, </w:t>
      </w:r>
      <w:r>
        <w:rPr>
          <w:rFonts w:ascii="Times New Roman" w:eastAsia="Times New Roman" w:hAnsi="Times New Roman" w:cs="Times New Roman"/>
          <w:sz w:val="16"/>
        </w:rPr>
        <w:t>ATA</w:t>
      </w:r>
      <w:r>
        <w:rPr>
          <w:rFonts w:ascii="Times New Roman" w:eastAsia="Times New Roman" w:hAnsi="Times New Roman" w:cs="Times New Roman"/>
          <w:i/>
          <w:sz w:val="16"/>
        </w:rPr>
        <w:t xml:space="preserve"> </w:t>
      </w:r>
    </w:p>
    <w:p w14:paraId="65E4FC5F" w14:textId="77777777" w:rsidR="00A7722A" w:rsidRDefault="00A7722A" w:rsidP="00A7722A">
      <w:pPr>
        <w:spacing w:line="259" w:lineRule="auto"/>
        <w:ind w:left="10" w:right="30"/>
        <w:jc w:val="right"/>
      </w:pPr>
      <w:r>
        <w:rPr>
          <w:rFonts w:ascii="Times New Roman" w:eastAsia="Times New Roman" w:hAnsi="Times New Roman" w:cs="Times New Roman"/>
          <w:i/>
          <w:sz w:val="16"/>
        </w:rPr>
        <w:t xml:space="preserve">Alina von </w:t>
      </w:r>
      <w:proofErr w:type="spellStart"/>
      <w:r>
        <w:rPr>
          <w:rFonts w:ascii="Times New Roman" w:eastAsia="Times New Roman" w:hAnsi="Times New Roman" w:cs="Times New Roman"/>
          <w:i/>
          <w:sz w:val="16"/>
        </w:rPr>
        <w:t>Davier</w:t>
      </w:r>
      <w:proofErr w:type="spellEnd"/>
      <w:r>
        <w:rPr>
          <w:rFonts w:ascii="Times New Roman" w:eastAsia="Times New Roman" w:hAnsi="Times New Roman" w:cs="Times New Roman"/>
          <w:i/>
          <w:sz w:val="16"/>
        </w:rPr>
        <w:t xml:space="preserve">, Ph.D., </w:t>
      </w:r>
      <w:r>
        <w:rPr>
          <w:rFonts w:ascii="Times New Roman" w:eastAsia="Times New Roman" w:hAnsi="Times New Roman" w:cs="Times New Roman"/>
          <w:sz w:val="16"/>
        </w:rPr>
        <w:t>Duolingo</w:t>
      </w:r>
      <w:r>
        <w:rPr>
          <w:rFonts w:ascii="Times New Roman" w:eastAsia="Times New Roman" w:hAnsi="Times New Roman" w:cs="Times New Roman"/>
          <w:i/>
          <w:sz w:val="16"/>
        </w:rPr>
        <w:t xml:space="preserve"> </w:t>
      </w:r>
    </w:p>
    <w:p w14:paraId="1CB2AA4C" w14:textId="77777777" w:rsidR="00A7722A" w:rsidRDefault="00A7722A" w:rsidP="00A7722A">
      <w:pPr>
        <w:spacing w:line="259" w:lineRule="auto"/>
        <w:ind w:left="10" w:right="30"/>
        <w:jc w:val="right"/>
      </w:pPr>
      <w:r>
        <w:rPr>
          <w:rFonts w:ascii="Times New Roman" w:eastAsia="Times New Roman" w:hAnsi="Times New Roman" w:cs="Times New Roman"/>
          <w:i/>
          <w:sz w:val="16"/>
        </w:rPr>
        <w:t xml:space="preserve">Ada Woo, </w:t>
      </w:r>
      <w:proofErr w:type="spellStart"/>
      <w:r>
        <w:rPr>
          <w:rFonts w:ascii="Times New Roman" w:eastAsia="Times New Roman" w:hAnsi="Times New Roman" w:cs="Times New Roman"/>
          <w:i/>
          <w:sz w:val="16"/>
        </w:rPr>
        <w:t>Ph.Dd</w:t>
      </w:r>
      <w:proofErr w:type="spellEnd"/>
      <w:r>
        <w:rPr>
          <w:rFonts w:ascii="Times New Roman" w:eastAsia="Times New Roman" w:hAnsi="Times New Roman" w:cs="Times New Roman"/>
          <w:i/>
          <w:sz w:val="16"/>
        </w:rPr>
        <w:t xml:space="preserve">., </w:t>
      </w:r>
      <w:r>
        <w:rPr>
          <w:rFonts w:ascii="Times New Roman" w:eastAsia="Times New Roman" w:hAnsi="Times New Roman" w:cs="Times New Roman"/>
          <w:sz w:val="16"/>
        </w:rPr>
        <w:t>Ascend Learning</w:t>
      </w:r>
      <w:r>
        <w:rPr>
          <w:rFonts w:ascii="Times New Roman" w:eastAsia="Times New Roman" w:hAnsi="Times New Roman" w:cs="Times New Roman"/>
          <w:i/>
          <w:sz w:val="16"/>
        </w:rPr>
        <w:t xml:space="preserve"> </w:t>
      </w:r>
    </w:p>
    <w:p w14:paraId="4C404FF3" w14:textId="14AD0BB3" w:rsidR="00A7722A" w:rsidRDefault="00A7722A" w:rsidP="00144B91">
      <w:pPr>
        <w:spacing w:line="259" w:lineRule="auto"/>
        <w:ind w:left="10" w:right="30"/>
        <w:jc w:val="right"/>
      </w:pPr>
      <w:r>
        <w:rPr>
          <w:rFonts w:ascii="Times New Roman" w:eastAsia="Times New Roman" w:hAnsi="Times New Roman" w:cs="Times New Roman"/>
          <w:i/>
          <w:sz w:val="16"/>
        </w:rPr>
        <w:t xml:space="preserve">*Chair </w:t>
      </w:r>
      <w:r>
        <w:rPr>
          <w:rFonts w:ascii="Times New Roman" w:eastAsia="Times New Roman" w:hAnsi="Times New Roman" w:cs="Times New Roman"/>
          <w:i/>
          <w:color w:val="7030A0"/>
          <w:sz w:val="16"/>
        </w:rPr>
        <w:t xml:space="preserve">   </w:t>
      </w:r>
    </w:p>
    <w:p w14:paraId="5A47ECDA" w14:textId="46FDE0FC" w:rsidR="00A7722A" w:rsidRPr="00144B91" w:rsidRDefault="00A7722A" w:rsidP="00A7722A">
      <w:pPr>
        <w:tabs>
          <w:tab w:val="center" w:pos="8020"/>
          <w:tab w:val="center" w:pos="9963"/>
          <w:tab w:val="center" w:pos="10082"/>
          <w:tab w:val="right" w:pos="10864"/>
        </w:tabs>
        <w:spacing w:line="259" w:lineRule="auto"/>
        <w:jc w:val="right"/>
        <w:rPr>
          <w:rFonts w:ascii="Times New Roman" w:eastAsia="Times New Roman" w:hAnsi="Times New Roman" w:cs="Times New Roman"/>
          <w:i/>
          <w:color w:val="7030A0"/>
          <w:sz w:val="16"/>
        </w:rPr>
      </w:pPr>
      <w:r>
        <w:rPr>
          <w:rFonts w:ascii="Calibri" w:eastAsia="Calibri" w:hAnsi="Calibri" w:cs="Calibri"/>
          <w:sz w:val="22"/>
        </w:rPr>
        <w:tab/>
      </w:r>
      <w:r>
        <w:rPr>
          <w:rFonts w:ascii="Times New Roman" w:eastAsia="Times New Roman" w:hAnsi="Times New Roman" w:cs="Times New Roman"/>
          <w:i/>
          <w:color w:val="7030A0"/>
          <w:sz w:val="16"/>
        </w:rPr>
        <w:t xml:space="preserve">                                                                                                                                                      </w:t>
      </w:r>
      <w:r>
        <w:rPr>
          <w:rFonts w:ascii="Times New Roman" w:eastAsia="Times New Roman" w:hAnsi="Times New Roman" w:cs="Times New Roman"/>
          <w:b/>
          <w:sz w:val="16"/>
        </w:rPr>
        <w:t>Chief Executive Officer</w:t>
      </w:r>
      <w:r>
        <w:rPr>
          <w:rFonts w:ascii="Times New Roman" w:eastAsia="Times New Roman" w:hAnsi="Times New Roman" w:cs="Times New Roman"/>
          <w:i/>
          <w:sz w:val="28"/>
          <w:vertAlign w:val="subscript"/>
        </w:rPr>
        <w:t xml:space="preserve">: </w:t>
      </w:r>
      <w:r>
        <w:rPr>
          <w:rFonts w:ascii="Times New Roman" w:eastAsia="Times New Roman" w:hAnsi="Times New Roman" w:cs="Times New Roman"/>
          <w:i/>
          <w:sz w:val="16"/>
        </w:rPr>
        <w:t>William G. Harris, Ph.D.</w:t>
      </w:r>
      <w:r>
        <w:rPr>
          <w:rFonts w:ascii="Times New Roman" w:eastAsia="Times New Roman" w:hAnsi="Times New Roman" w:cs="Times New Roman"/>
          <w:i/>
          <w:sz w:val="28"/>
          <w:vertAlign w:val="subscript"/>
        </w:rPr>
        <w:t xml:space="preserve">  </w:t>
      </w:r>
      <w:r>
        <w:t xml:space="preserve"> </w:t>
      </w:r>
      <w:r>
        <w:rPr>
          <w:rFonts w:ascii="Times New Roman" w:eastAsia="Times New Roman" w:hAnsi="Times New Roman" w:cs="Times New Roman"/>
          <w:sz w:val="16"/>
        </w:rPr>
        <w:t xml:space="preserve"> </w:t>
      </w:r>
    </w:p>
    <w:p w14:paraId="4B7A0E68" w14:textId="4E028308" w:rsidR="00A7722A" w:rsidRDefault="00A7722A" w:rsidP="00A7722A">
      <w:pPr>
        <w:tabs>
          <w:tab w:val="right" w:pos="10864"/>
        </w:tabs>
        <w:spacing w:after="2" w:line="235" w:lineRule="auto"/>
        <w:jc w:val="right"/>
      </w:pPr>
      <w:r>
        <w:tab/>
      </w:r>
      <w:r>
        <w:rPr>
          <w:rFonts w:ascii="Times New Roman" w:eastAsia="Times New Roman" w:hAnsi="Times New Roman" w:cs="Times New Roman"/>
          <w:b/>
          <w:sz w:val="16"/>
        </w:rPr>
        <w:t>General Counsel:</w:t>
      </w:r>
      <w:r>
        <w:rPr>
          <w:rFonts w:ascii="Times New Roman" w:eastAsia="Times New Roman" w:hAnsi="Times New Roman" w:cs="Times New Roman"/>
          <w:i/>
          <w:sz w:val="16"/>
        </w:rPr>
        <w:t xml:space="preserve"> Alan J. Thiemann, Esq. </w:t>
      </w:r>
    </w:p>
    <w:p w14:paraId="24879369" w14:textId="77777777" w:rsidR="00A7722A" w:rsidRDefault="00A7722A" w:rsidP="00A7722A">
      <w:pPr>
        <w:tabs>
          <w:tab w:val="right" w:pos="10864"/>
        </w:tabs>
        <w:spacing w:line="259" w:lineRule="auto"/>
        <w:jc w:val="righ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6386A2B" wp14:editId="1D4DF0C1">
                <wp:simplePos x="0" y="0"/>
                <wp:positionH relativeFrom="column">
                  <wp:posOffset>3925824</wp:posOffset>
                </wp:positionH>
                <wp:positionV relativeFrom="paragraph">
                  <wp:posOffset>-2107480</wp:posOffset>
                </wp:positionV>
                <wp:extent cx="2965704" cy="2804160"/>
                <wp:effectExtent l="0" t="0" r="0" b="0"/>
                <wp:wrapNone/>
                <wp:docPr id="9472" name="Group 9472"/>
                <wp:cNvGraphicFramePr/>
                <a:graphic xmlns:a="http://schemas.openxmlformats.org/drawingml/2006/main">
                  <a:graphicData uri="http://schemas.microsoft.com/office/word/2010/wordprocessingGroup">
                    <wpg:wgp>
                      <wpg:cNvGrpSpPr/>
                      <wpg:grpSpPr>
                        <a:xfrm>
                          <a:off x="0" y="0"/>
                          <a:ext cx="2965704" cy="2804160"/>
                          <a:chOff x="0" y="0"/>
                          <a:chExt cx="2965704" cy="2804160"/>
                        </a:xfrm>
                      </wpg:grpSpPr>
                      <pic:pic xmlns:pic="http://schemas.openxmlformats.org/drawingml/2006/picture">
                        <pic:nvPicPr>
                          <pic:cNvPr id="999" name="Picture 999"/>
                          <pic:cNvPicPr/>
                        </pic:nvPicPr>
                        <pic:blipFill>
                          <a:blip r:embed="rId15"/>
                          <a:stretch>
                            <a:fillRect/>
                          </a:stretch>
                        </pic:blipFill>
                        <pic:spPr>
                          <a:xfrm>
                            <a:off x="0" y="0"/>
                            <a:ext cx="2965704" cy="2804160"/>
                          </a:xfrm>
                          <a:prstGeom prst="rect">
                            <a:avLst/>
                          </a:prstGeom>
                        </pic:spPr>
                      </pic:pic>
                      <wps:wsp>
                        <wps:cNvPr id="1102" name="Shape 1102"/>
                        <wps:cNvSpPr/>
                        <wps:spPr>
                          <a:xfrm>
                            <a:off x="551561" y="1675003"/>
                            <a:ext cx="2401571" cy="0"/>
                          </a:xfrm>
                          <a:custGeom>
                            <a:avLst/>
                            <a:gdLst/>
                            <a:ahLst/>
                            <a:cxnLst/>
                            <a:rect l="0" t="0" r="0" b="0"/>
                            <a:pathLst>
                              <a:path w="2401571">
                                <a:moveTo>
                                  <a:pt x="0" y="0"/>
                                </a:moveTo>
                                <a:lnTo>
                                  <a:pt x="240157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1AADD9" id="Group 9472" o:spid="_x0000_s1026" style="position:absolute;margin-left:309.1pt;margin-top:-165.95pt;width:233.5pt;height:220.8pt;z-index:-251656192" coordsize="29657,280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">
                <v:shape id="Picture 999" o:spid="_x0000_s1027" type="#_x0000_t75" style="position:absolute;width:29657;height:280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">
                  <v:imagedata r:id="rId16" o:title=""/>
                </v:shape>
                <v:shape id="Shape 1102" o:spid="_x0000_s1028" style="position:absolute;left:5515;top:16750;width:24016;height:0;visibility:visible;mso-wrap-style:square;v-text-anchor:top" coordsize="240157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" path="m,l2401571,e" filled="f">
                  <v:path arrowok="t" textboxrect="0,0,2401571,0"/>
                </v:shape>
              </v:group>
            </w:pict>
          </mc:Fallback>
        </mc:AlternateContent>
      </w:r>
      <w:r>
        <w:t xml:space="preserve"> </w:t>
      </w:r>
      <w:r>
        <w:tab/>
      </w:r>
      <w:r>
        <w:rPr>
          <w:rFonts w:ascii="Times New Roman" w:eastAsia="Times New Roman" w:hAnsi="Times New Roman" w:cs="Times New Roman"/>
          <w:b/>
          <w:sz w:val="16"/>
        </w:rPr>
        <w:t>Secretary:</w:t>
      </w:r>
      <w:r>
        <w:rPr>
          <w:rFonts w:ascii="Times New Roman" w:eastAsia="Times New Roman" w:hAnsi="Times New Roman" w:cs="Times New Roman"/>
          <w:b/>
          <w:i/>
          <w:sz w:val="16"/>
        </w:rPr>
        <w:t xml:space="preserve"> </w:t>
      </w:r>
      <w:r>
        <w:rPr>
          <w:rFonts w:ascii="Times New Roman" w:eastAsia="Times New Roman" w:hAnsi="Times New Roman" w:cs="Times New Roman"/>
          <w:i/>
          <w:sz w:val="16"/>
        </w:rPr>
        <w:t xml:space="preserve">Andre Allen, </w:t>
      </w:r>
      <w:proofErr w:type="spellStart"/>
      <w:r>
        <w:rPr>
          <w:rFonts w:ascii="Times New Roman" w:eastAsia="Times New Roman" w:hAnsi="Times New Roman" w:cs="Times New Roman"/>
          <w:sz w:val="16"/>
        </w:rPr>
        <w:t>FifthTheory</w:t>
      </w:r>
      <w:proofErr w:type="spellEnd"/>
      <w:r>
        <w:rPr>
          <w:rFonts w:ascii="Times New Roman" w:eastAsia="Times New Roman" w:hAnsi="Times New Roman" w:cs="Times New Roman"/>
          <w:sz w:val="16"/>
        </w:rPr>
        <w:t xml:space="preserve"> LLC </w:t>
      </w:r>
    </w:p>
    <w:p w14:paraId="211FF599" w14:textId="77777777" w:rsidR="00A7722A" w:rsidRDefault="00A7722A" w:rsidP="00A7722A">
      <w:pPr>
        <w:spacing w:after="3" w:line="259" w:lineRule="auto"/>
        <w:jc w:val="right"/>
      </w:pPr>
      <w:r>
        <w:t xml:space="preserve"> </w:t>
      </w:r>
      <w:r>
        <w:rPr>
          <w:sz w:val="16"/>
        </w:rPr>
        <w:t xml:space="preserve"> </w:t>
      </w:r>
    </w:p>
    <w:p w14:paraId="621DB504" w14:textId="77777777" w:rsidR="00A7722A" w:rsidRDefault="00A7722A">
      <w:pPr>
        <w:spacing w:after="9" w:line="259" w:lineRule="auto"/>
      </w:pPr>
      <w:r>
        <w:t xml:space="preserve"> </w:t>
      </w:r>
      <w:r>
        <w:tab/>
        <w:t xml:space="preserve">    </w:t>
      </w:r>
    </w:p>
    <w:p w14:paraId="28B638CA" w14:textId="77777777" w:rsidR="00A7722A" w:rsidRDefault="00A7722A">
      <w:pPr>
        <w:spacing w:line="259" w:lineRule="auto"/>
      </w:pPr>
      <w:r>
        <w:t xml:space="preserve"> </w:t>
      </w:r>
      <w:r>
        <w:tab/>
        <w:t xml:space="preserve"> </w:t>
      </w:r>
    </w:p>
    <w:p w14:paraId="71AD6B28" w14:textId="77777777" w:rsidR="00A7722A" w:rsidRDefault="00A7722A">
      <w:pPr>
        <w:spacing w:line="259" w:lineRule="auto"/>
        <w:ind w:left="3599"/>
        <w:jc w:val="center"/>
      </w:pPr>
      <w:r>
        <w:t xml:space="preserve"> </w:t>
      </w:r>
    </w:p>
    <w:p w14:paraId="24F4CC34" w14:textId="77777777" w:rsidR="00A7722A" w:rsidRDefault="00A7722A">
      <w:pPr>
        <w:spacing w:line="259" w:lineRule="auto"/>
        <w:ind w:left="4840"/>
        <w:jc w:val="center"/>
      </w:pPr>
      <w:r>
        <w:t xml:space="preserve">July 24, 2023 </w:t>
      </w:r>
    </w:p>
    <w:p w14:paraId="5E4AA54E" w14:textId="77777777" w:rsidR="00A7722A" w:rsidRDefault="00A7722A">
      <w:pPr>
        <w:spacing w:line="259" w:lineRule="auto"/>
      </w:pPr>
      <w:r>
        <w:t xml:space="preserve"> </w:t>
      </w:r>
    </w:p>
    <w:p w14:paraId="70B486F0" w14:textId="77777777" w:rsidR="00A7722A" w:rsidRDefault="00A7722A">
      <w:pPr>
        <w:spacing w:after="286" w:line="259" w:lineRule="auto"/>
      </w:pPr>
      <w:r>
        <w:rPr>
          <w:rFonts w:ascii="Times New Roman" w:eastAsia="Times New Roman" w:hAnsi="Times New Roman" w:cs="Times New Roman"/>
          <w:i/>
          <w:sz w:val="16"/>
        </w:rPr>
        <w:t xml:space="preserve"> </w:t>
      </w:r>
    </w:p>
    <w:p w14:paraId="58A98AB7" w14:textId="77777777" w:rsidR="00A7722A" w:rsidRDefault="00A7722A">
      <w:pPr>
        <w:ind w:left="-5"/>
      </w:pPr>
      <w:r>
        <w:t xml:space="preserve">Ms. Shira Perlmutter, Register of Copyrights and Director of the U.S. Copyright Office                                    </w:t>
      </w:r>
    </w:p>
    <w:p w14:paraId="7B3B6D1D" w14:textId="77777777" w:rsidR="00A7722A" w:rsidRDefault="00A7722A">
      <w:pPr>
        <w:ind w:left="-5"/>
      </w:pPr>
      <w:r>
        <w:t xml:space="preserve">Ms. Suzanne V. Wilson, General Counsel and Associate Register of Copyrights                                                      </w:t>
      </w:r>
    </w:p>
    <w:p w14:paraId="31D5DB2F" w14:textId="77777777" w:rsidR="00A7722A" w:rsidRDefault="00A7722A">
      <w:pPr>
        <w:ind w:left="-5"/>
      </w:pPr>
      <w:r>
        <w:t xml:space="preserve">Mr. Robert J. Kasunic, Associate Register of Copyrights and Director of Registration Policy and Practice         </w:t>
      </w:r>
    </w:p>
    <w:p w14:paraId="74467868" w14:textId="77777777" w:rsidR="00A7722A" w:rsidRDefault="00A7722A">
      <w:pPr>
        <w:ind w:left="-5"/>
      </w:pPr>
      <w:r>
        <w:t xml:space="preserve">United States Copyright Office                                                                                                                                   101 Independence Ave., S.E.                                                                                                                               </w:t>
      </w:r>
    </w:p>
    <w:p w14:paraId="4E8621EB" w14:textId="77777777" w:rsidR="00A7722A" w:rsidRDefault="00A7722A">
      <w:pPr>
        <w:spacing w:after="227"/>
        <w:ind w:left="-5"/>
      </w:pPr>
      <w:r>
        <w:t xml:space="preserve">Washington, DC 20559-6000  </w:t>
      </w:r>
    </w:p>
    <w:p w14:paraId="0AD02332" w14:textId="77777777" w:rsidR="00A7722A" w:rsidRDefault="00A7722A">
      <w:pPr>
        <w:spacing w:after="224"/>
        <w:ind w:left="-5"/>
      </w:pPr>
      <w:r>
        <w:rPr>
          <w:u w:val="single" w:color="000000"/>
        </w:rPr>
        <w:t>Registerofcopyrights@loc.gov</w:t>
      </w:r>
      <w:r>
        <w:t xml:space="preserve">                                                                                                                          svwilson@copyright.gov                                                                                                                              rkas@copyright.gov  </w:t>
      </w:r>
    </w:p>
    <w:p w14:paraId="6DE2DB13" w14:textId="77777777" w:rsidR="00A7722A" w:rsidRDefault="00A7722A">
      <w:pPr>
        <w:spacing w:after="218" w:line="259" w:lineRule="auto"/>
      </w:pPr>
      <w:r>
        <w:t xml:space="preserve"> </w:t>
      </w:r>
    </w:p>
    <w:p w14:paraId="32FB64A9" w14:textId="77777777" w:rsidR="00A7722A" w:rsidRDefault="00A7722A">
      <w:pPr>
        <w:spacing w:after="218" w:line="259" w:lineRule="auto"/>
      </w:pPr>
      <w:r>
        <w:rPr>
          <w:rFonts w:ascii="Times New Roman" w:eastAsia="Times New Roman" w:hAnsi="Times New Roman" w:cs="Times New Roman"/>
          <w:b/>
        </w:rPr>
        <w:t xml:space="preserve">Re:     </w:t>
      </w:r>
      <w:r>
        <w:rPr>
          <w:rFonts w:ascii="Times New Roman" w:eastAsia="Times New Roman" w:hAnsi="Times New Roman" w:cs="Times New Roman"/>
          <w:b/>
          <w:u w:val="single" w:color="000000"/>
        </w:rPr>
        <w:t>Interim Rule on Secure Tests</w:t>
      </w:r>
      <w:r>
        <w:rPr>
          <w:rFonts w:ascii="Times New Roman" w:eastAsia="Times New Roman" w:hAnsi="Times New Roman" w:cs="Times New Roman"/>
          <w:b/>
        </w:rPr>
        <w:t xml:space="preserve">  </w:t>
      </w:r>
    </w:p>
    <w:p w14:paraId="71516B80" w14:textId="77777777" w:rsidR="00A7722A" w:rsidRDefault="00A7722A">
      <w:pPr>
        <w:spacing w:after="226"/>
        <w:ind w:left="-5"/>
      </w:pPr>
      <w:r>
        <w:t xml:space="preserve">Dear Ms. Perlmutter, Ms. Wilson, and Mr. Kasunic,  </w:t>
      </w:r>
    </w:p>
    <w:p w14:paraId="5B9611F9" w14:textId="77777777" w:rsidR="00A7722A" w:rsidRDefault="00A7722A">
      <w:pPr>
        <w:ind w:left="-5"/>
      </w:pPr>
      <w:r>
        <w:t xml:space="preserve">The Association of Test Publishers </w:t>
      </w:r>
      <w:r>
        <w:rPr>
          <w:rFonts w:ascii="Times New Roman" w:eastAsia="Times New Roman" w:hAnsi="Times New Roman" w:cs="Times New Roman"/>
        </w:rPr>
        <w:t>(“ATP”)</w:t>
      </w:r>
      <w:r>
        <w:t xml:space="preserve"> is the international trade association representing the global assessment and learning industry, comprised of hundreds of publishers, sponsors, and vendors that deliver and administer tests and other testing services, used in various settings including employment, education, clinical psychology, and certification/licensure/credentialing.  As a result, many of these organizations use secure tests </w:t>
      </w:r>
      <w:r>
        <w:lastRenderedPageBreak/>
        <w:t xml:space="preserve">and register them with the Copyright Office under the Secure Test procedures.   The ATP has commented on the previous Interim Rules in the Docket.  </w:t>
      </w:r>
      <w:r>
        <w:rPr>
          <w:rFonts w:ascii="Times New Roman" w:eastAsia="Times New Roman" w:hAnsi="Times New Roman" w:cs="Times New Roman"/>
          <w:i/>
        </w:rPr>
        <w:t xml:space="preserve">See </w:t>
      </w:r>
      <w:r>
        <w:t xml:space="preserve">ATP Comments, filed on April 2, 2018, and also on June 8, 2020, commenting on the May 8, </w:t>
      </w:r>
      <w:proofErr w:type="gramStart"/>
      <w:r>
        <w:t>2020</w:t>
      </w:r>
      <w:proofErr w:type="gramEnd"/>
      <w:r>
        <w:t xml:space="preserve"> Interim Rule (a copy of both filings are attached as Exhibit A and Exhibit B).    </w:t>
      </w:r>
    </w:p>
    <w:p w14:paraId="273C5CB1" w14:textId="77777777" w:rsidR="00A7722A" w:rsidRDefault="00A7722A">
      <w:pPr>
        <w:spacing w:line="259" w:lineRule="auto"/>
      </w:pPr>
      <w:r>
        <w:t xml:space="preserve"> </w:t>
      </w:r>
    </w:p>
    <w:p w14:paraId="51BCC6F8" w14:textId="77777777" w:rsidR="00A7722A" w:rsidRDefault="00A7722A">
      <w:pPr>
        <w:ind w:left="-5"/>
      </w:pPr>
      <w:r>
        <w:t xml:space="preserve">Beginning in the aftermath of the original 2017 Interim Rule, the ATP has consistently urged the Office to revise the definition of </w:t>
      </w:r>
      <w:r>
        <w:rPr>
          <w:rFonts w:ascii="Times New Roman" w:eastAsia="Times New Roman" w:hAnsi="Times New Roman" w:cs="Times New Roman"/>
        </w:rPr>
        <w:t>“secure</w:t>
      </w:r>
      <w:r>
        <w:t xml:space="preserve"> </w:t>
      </w:r>
      <w:r>
        <w:rPr>
          <w:rFonts w:ascii="Times New Roman" w:eastAsia="Times New Roman" w:hAnsi="Times New Roman" w:cs="Times New Roman"/>
        </w:rPr>
        <w:t>test”</w:t>
      </w:r>
      <w:r>
        <w:t xml:space="preserve"> -- which has been in place since creation of the 1978 Secure Test registration process.  As we pointed out in our 2020 comments (at page 6):  </w:t>
      </w:r>
    </w:p>
    <w:p w14:paraId="5229FBAC" w14:textId="77777777" w:rsidR="00A7722A" w:rsidRDefault="00A7722A">
      <w:pPr>
        <w:spacing w:line="259" w:lineRule="auto"/>
      </w:pPr>
      <w:r>
        <w:t xml:space="preserve"> </w:t>
      </w:r>
    </w:p>
    <w:p w14:paraId="2FA8DEAF" w14:textId="77777777" w:rsidR="00A7722A" w:rsidRDefault="00A7722A">
      <w:pPr>
        <w:ind w:left="730" w:right="229"/>
      </w:pPr>
      <w:r>
        <w:t xml:space="preserve">There is no reason for the Office to require the testing industry to act as though testing </w:t>
      </w:r>
      <w:proofErr w:type="gramStart"/>
      <w:r>
        <w:t>exists  in</w:t>
      </w:r>
      <w:proofErr w:type="gramEnd"/>
      <w:r>
        <w:t xml:space="preserve"> the 1970s by continuing to rely on an outdated definition [of </w:t>
      </w:r>
      <w:r>
        <w:rPr>
          <w:rFonts w:ascii="Times New Roman" w:eastAsia="Times New Roman" w:hAnsi="Times New Roman" w:cs="Times New Roman"/>
        </w:rPr>
        <w:t>“secure</w:t>
      </w:r>
      <w:r>
        <w:t xml:space="preserve"> </w:t>
      </w:r>
      <w:r>
        <w:rPr>
          <w:rFonts w:ascii="Times New Roman" w:eastAsia="Times New Roman" w:hAnsi="Times New Roman" w:cs="Times New Roman"/>
        </w:rPr>
        <w:t>test”]</w:t>
      </w:r>
      <w:r>
        <w:t xml:space="preserve"> </w:t>
      </w:r>
      <w:r>
        <w:rPr>
          <w:rFonts w:ascii="Times New Roman" w:eastAsia="Times New Roman" w:hAnsi="Times New Roman" w:cs="Times New Roman"/>
        </w:rPr>
        <w:t>–</w:t>
      </w:r>
      <w:r>
        <w:t xml:space="preserve"> a definition that the Office itself informally modified during the 1990s.  The time has come for the Office to join the 21</w:t>
      </w:r>
      <w:r>
        <w:rPr>
          <w:vertAlign w:val="superscript"/>
        </w:rPr>
        <w:t>st</w:t>
      </w:r>
      <w:r>
        <w:t xml:space="preserve"> Century and allow already-implemented technology-based assessments to be equally protected under the Copyright Act.  </w:t>
      </w:r>
    </w:p>
    <w:p w14:paraId="7C73BA4F" w14:textId="77777777" w:rsidR="00A7722A" w:rsidRDefault="00A7722A">
      <w:pPr>
        <w:spacing w:line="259" w:lineRule="auto"/>
      </w:pPr>
      <w:r>
        <w:t xml:space="preserve"> </w:t>
      </w:r>
    </w:p>
    <w:p w14:paraId="7EBF67A0" w14:textId="77777777" w:rsidR="00A7722A" w:rsidRDefault="00A7722A">
      <w:pPr>
        <w:spacing w:after="224"/>
        <w:ind w:left="-5"/>
      </w:pPr>
      <w:r>
        <w:t xml:space="preserve">This letter responds to the June 1, 2023, request for comments on the Secure Test Interim Rule, published in the Federal Register by the U.S. Copyright Office with a request for comments (the </w:t>
      </w:r>
      <w:r>
        <w:rPr>
          <w:rFonts w:ascii="Times New Roman" w:eastAsia="Times New Roman" w:hAnsi="Times New Roman" w:cs="Times New Roman"/>
        </w:rPr>
        <w:t>“June</w:t>
      </w:r>
      <w:r>
        <w:t xml:space="preserve"> 1, </w:t>
      </w:r>
      <w:proofErr w:type="gramStart"/>
      <w:r>
        <w:t>2023</w:t>
      </w:r>
      <w:proofErr w:type="gramEnd"/>
      <w:r>
        <w:t xml:space="preserve"> Interim </w:t>
      </w:r>
      <w:r>
        <w:rPr>
          <w:rFonts w:ascii="Times New Roman" w:eastAsia="Times New Roman" w:hAnsi="Times New Roman" w:cs="Times New Roman"/>
        </w:rPr>
        <w:t>Rule”).</w:t>
      </w:r>
      <w:r>
        <w:t xml:space="preserve"> 88 </w:t>
      </w:r>
      <w:r>
        <w:rPr>
          <w:rFonts w:ascii="Times New Roman" w:eastAsia="Times New Roman" w:hAnsi="Times New Roman" w:cs="Times New Roman"/>
          <w:i/>
        </w:rPr>
        <w:t>Fed. Reg</w:t>
      </w:r>
      <w:r>
        <w:t xml:space="preserve">. 35741. This proposed rule would preserve the status quo set in the Copyright </w:t>
      </w:r>
      <w:r>
        <w:rPr>
          <w:rFonts w:ascii="Times New Roman" w:eastAsia="Times New Roman" w:hAnsi="Times New Roman" w:cs="Times New Roman"/>
        </w:rPr>
        <w:t>Office’s</w:t>
      </w:r>
      <w:r>
        <w:t xml:space="preserve"> 2020 Interim Rule (May 8, 2020) which would have expired with the end of the COVID19-pandemic national emergency (April 10, 2023) and the expiration of the national public health emergency declaration (May 11, 2023).  </w:t>
      </w:r>
    </w:p>
    <w:p w14:paraId="0FF759F1" w14:textId="77777777" w:rsidR="00A7722A" w:rsidRDefault="00A7722A">
      <w:pPr>
        <w:spacing w:after="196" w:line="276" w:lineRule="auto"/>
        <w:ind w:left="-5" w:right="52"/>
      </w:pPr>
      <w:r>
        <w:rPr>
          <w:rFonts w:ascii="Times New Roman" w:eastAsia="Times New Roman" w:hAnsi="Times New Roman" w:cs="Times New Roman"/>
        </w:rPr>
        <w:t xml:space="preserve">The ATP supported this result back in 2020, when it urged the Office to recognize the realities of all current forms of secure testing, regardless of whether the test is delivered in person or remotely and whether the test is in physical or electronic format (pages 8-9):  </w:t>
      </w:r>
    </w:p>
    <w:p w14:paraId="1F422CEC" w14:textId="77777777" w:rsidR="00A7722A" w:rsidRDefault="00A7722A">
      <w:pPr>
        <w:ind w:left="730" w:right="191"/>
      </w:pPr>
      <w:r>
        <w:t xml:space="preserve">The ATP firmly believes that the </w:t>
      </w:r>
      <w:r>
        <w:rPr>
          <w:rFonts w:ascii="Times New Roman" w:eastAsia="Times New Roman" w:hAnsi="Times New Roman" w:cs="Times New Roman"/>
        </w:rPr>
        <w:t>Office’s</w:t>
      </w:r>
      <w:r>
        <w:t xml:space="preserve"> experience under the 2020 Interim Rule will </w:t>
      </w:r>
      <w:proofErr w:type="gramStart"/>
      <w:r>
        <w:t>bear  out</w:t>
      </w:r>
      <w:proofErr w:type="gramEnd"/>
      <w:r>
        <w:t xml:space="preserve"> the sensibility that secure test applicants are entitled to have online at-home tests and remotely-administered and proctored test items be eligible for registration and testing programs should have the option of using these online/remote procedures for all future applications.      </w:t>
      </w:r>
    </w:p>
    <w:p w14:paraId="48C22051" w14:textId="77777777" w:rsidR="00A7722A" w:rsidRDefault="00A7722A">
      <w:pPr>
        <w:spacing w:line="259" w:lineRule="auto"/>
        <w:ind w:left="720"/>
      </w:pPr>
      <w:r>
        <w:t xml:space="preserve"> </w:t>
      </w:r>
    </w:p>
    <w:p w14:paraId="5A5EA14F" w14:textId="77777777" w:rsidR="00A7722A" w:rsidRDefault="00A7722A">
      <w:pPr>
        <w:spacing w:after="196" w:line="276" w:lineRule="auto"/>
        <w:ind w:left="-5" w:right="52"/>
      </w:pPr>
      <w:r>
        <w:rPr>
          <w:rFonts w:ascii="Times New Roman" w:eastAsia="Times New Roman" w:hAnsi="Times New Roman" w:cs="Times New Roman"/>
        </w:rPr>
        <w:t xml:space="preserve">To that end, there are </w:t>
      </w:r>
      <w:proofErr w:type="gramStart"/>
      <w:r>
        <w:rPr>
          <w:rFonts w:ascii="Times New Roman" w:eastAsia="Times New Roman" w:hAnsi="Times New Roman" w:cs="Times New Roman"/>
        </w:rPr>
        <w:t>a number of</w:t>
      </w:r>
      <w:proofErr w:type="gramEnd"/>
      <w:r>
        <w:rPr>
          <w:rFonts w:ascii="Times New Roman" w:eastAsia="Times New Roman" w:hAnsi="Times New Roman" w:cs="Times New Roman"/>
        </w:rPr>
        <w:t xml:space="preserve"> issues with the proposed extension of the 2023 Interim Rule that do NOT accurately reflect the information about current technology used in modern assessments provided by the ATP in our previous comments.  Accordingly, for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reasons, the ATP proposes that the Office modify its proposed Rule and adopt the following definition</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w:t>
      </w:r>
    </w:p>
    <w:p w14:paraId="7B5F4463" w14:textId="77777777" w:rsidR="00A7722A" w:rsidRDefault="00A7722A">
      <w:pPr>
        <w:spacing w:after="196" w:line="276" w:lineRule="auto"/>
        <w:ind w:left="-5" w:right="52"/>
      </w:pPr>
      <w:r>
        <w:rPr>
          <w:rFonts w:ascii="Times New Roman" w:eastAsia="Times New Roman" w:hAnsi="Times New Roman" w:cs="Times New Roman"/>
        </w:rPr>
        <w:lastRenderedPageBreak/>
        <w:t>A “</w:t>
      </w:r>
      <w:r>
        <w:rPr>
          <w:rFonts w:ascii="Times New Roman" w:eastAsia="Times New Roman" w:hAnsi="Times New Roman" w:cs="Times New Roman"/>
          <w:b/>
        </w:rPr>
        <w:t>secure test</w:t>
      </w:r>
      <w:r>
        <w:rPr>
          <w:rFonts w:ascii="Times New Roman" w:eastAsia="Times New Roman" w:hAnsi="Times New Roman" w:cs="Times New Roman"/>
        </w:rPr>
        <w:t xml:space="preserve">” is a non-marketed test comprised of a group of secure test questions and answer choices (“items”) that are contained in a fixed test form or are stored together and retrieved from a database of items to form a complete test or otherwise administered to test takers as a group of test items, created through </w:t>
      </w:r>
      <w:proofErr w:type="spellStart"/>
      <w:r>
        <w:rPr>
          <w:rFonts w:ascii="Times New Roman" w:eastAsia="Times New Roman" w:hAnsi="Times New Roman" w:cs="Times New Roman"/>
        </w:rPr>
        <w:t>generallyaccepted</w:t>
      </w:r>
      <w:proofErr w:type="spellEnd"/>
      <w:r>
        <w:rPr>
          <w:rFonts w:ascii="Times New Roman" w:eastAsia="Times New Roman" w:hAnsi="Times New Roman" w:cs="Times New Roman"/>
        </w:rPr>
        <w:t xml:space="preserve"> industry practices to assess or measure certain content, knowledge, skill, mastery, or competency, delivered in a supervised environment either in person or remotely, all copies of which are accounted for and either destroyed/deleted or returned to restricted physical or electronic storage following each administration, and its administration employs equivalent measures to maintain the security and integrity of the test regardless of the modality of delivery.  For these purposes, a test is not marketed if copies are not sold but the test is administered and used in such a manner that ownership and control of physical and electronic copies remain with the test sponsor or owner, or its agents.  </w:t>
      </w:r>
    </w:p>
    <w:p w14:paraId="10CF915D" w14:textId="2F1E3D38" w:rsidR="00A7722A" w:rsidRDefault="00A7722A">
      <w:pPr>
        <w:ind w:left="-5"/>
      </w:pPr>
      <w:r>
        <w:t xml:space="preserve">If the Office has questions or wishes to engage in a formal discussion about how to better manage secure test registration procedures, the ATP </w:t>
      </w:r>
      <w:proofErr w:type="gramStart"/>
      <w:r>
        <w:t>would</w:t>
      </w:r>
      <w:proofErr w:type="gramEnd"/>
      <w:r>
        <w:t xml:space="preserve"> welcome the opportunity to meet to discuss those issues in person.   </w:t>
      </w:r>
    </w:p>
    <w:p w14:paraId="060858F5" w14:textId="77777777" w:rsidR="00A7722A" w:rsidRDefault="00A7722A">
      <w:pPr>
        <w:spacing w:line="259" w:lineRule="auto"/>
      </w:pPr>
      <w:r>
        <w:t xml:space="preserve"> </w:t>
      </w:r>
    </w:p>
    <w:p w14:paraId="5E8203CB" w14:textId="359607BC" w:rsidR="00A7722A" w:rsidRDefault="00A7722A" w:rsidP="00A7722A">
      <w:pPr>
        <w:spacing w:line="259" w:lineRule="auto"/>
      </w:pPr>
      <w:r>
        <w:t xml:space="preserve"> </w:t>
      </w:r>
    </w:p>
    <w:p w14:paraId="3CD87C6E" w14:textId="77777777" w:rsidR="00A7722A" w:rsidRDefault="00A7722A">
      <w:pPr>
        <w:spacing w:line="259" w:lineRule="auto"/>
      </w:pPr>
      <w:r>
        <w:rPr>
          <w:rFonts w:ascii="Calibri" w:eastAsia="Calibri" w:hAnsi="Calibri" w:cs="Calibri"/>
          <w:noProof/>
          <w:sz w:val="22"/>
        </w:rPr>
        <mc:AlternateContent>
          <mc:Choice Requires="wpg">
            <w:drawing>
              <wp:inline distT="0" distB="0" distL="0" distR="0" wp14:anchorId="5219DCA0" wp14:editId="4531CF06">
                <wp:extent cx="1829054" cy="7620"/>
                <wp:effectExtent l="0" t="0" r="0" b="0"/>
                <wp:docPr id="9642" name="Group 9642"/>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0110" name="Shape 1011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9180E6" id="Group 9642" o:spid="_x0000_s1026" style="width:2in;height:.6pt;mso-position-horizontal-relative:char;mso-position-vertical-relative:line" coordsize="18290,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">
                <v:shape id="Shape 10110" o:spid="_x0000_s1027" style="position:absolute;width:18290;height:91;visibility:visible;mso-wrap-style:square;v-text-anchor:top" coordsize="182905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" path="m,l1829054,r,9144l,9144,,e" fillcolor="black" stroked="f" strokeweight="0">
                  <v:stroke miterlimit="83231f" joinstyle="miter"/>
                  <v:path arrowok="t" textboxrect="0,0,1829054,9144"/>
                </v:shape>
                <w10:anchorlock/>
              </v:group>
            </w:pict>
          </mc:Fallback>
        </mc:AlternateContent>
      </w:r>
      <w:r>
        <w:t xml:space="preserve"> </w:t>
      </w:r>
    </w:p>
    <w:p w14:paraId="582A6133" w14:textId="77777777" w:rsidR="00A7722A" w:rsidRDefault="00A7722A">
      <w:pPr>
        <w:ind w:left="-5"/>
      </w:pPr>
      <w:r>
        <w:t xml:space="preserve">Sincerely, </w:t>
      </w:r>
    </w:p>
    <w:p w14:paraId="6CDFC82D" w14:textId="77777777" w:rsidR="00A7722A" w:rsidRDefault="00A7722A">
      <w:pPr>
        <w:spacing w:after="7" w:line="259" w:lineRule="auto"/>
        <w:ind w:right="8204"/>
        <w:jc w:val="center"/>
      </w:pPr>
      <w:r>
        <w:rPr>
          <w:noProof/>
        </w:rPr>
        <w:drawing>
          <wp:inline distT="0" distB="0" distL="0" distR="0" wp14:anchorId="22DFFE69" wp14:editId="062FC4D6">
            <wp:extent cx="1651000" cy="203200"/>
            <wp:effectExtent l="0" t="0" r="0" b="0"/>
            <wp:docPr id="2357" name="Picture 2357" descr="Description: :Harris signature.jpg"/>
            <wp:cNvGraphicFramePr/>
            <a:graphic xmlns:a="http://schemas.openxmlformats.org/drawingml/2006/main">
              <a:graphicData uri="http://schemas.openxmlformats.org/drawingml/2006/picture">
                <pic:pic xmlns:pic="http://schemas.openxmlformats.org/drawingml/2006/picture">
                  <pic:nvPicPr>
                    <pic:cNvPr id="2357" name="Picture 2357"/>
                    <pic:cNvPicPr/>
                  </pic:nvPicPr>
                  <pic:blipFill>
                    <a:blip r:embed="rId17"/>
                    <a:stretch>
                      <a:fillRect/>
                    </a:stretch>
                  </pic:blipFill>
                  <pic:spPr>
                    <a:xfrm>
                      <a:off x="0" y="0"/>
                      <a:ext cx="1651000" cy="203200"/>
                    </a:xfrm>
                    <a:prstGeom prst="rect">
                      <a:avLst/>
                    </a:prstGeom>
                  </pic:spPr>
                </pic:pic>
              </a:graphicData>
            </a:graphic>
          </wp:inline>
        </w:drawing>
      </w:r>
      <w:r>
        <w:t xml:space="preserve"> </w:t>
      </w:r>
    </w:p>
    <w:p w14:paraId="600F60B4" w14:textId="77777777" w:rsidR="00A7722A" w:rsidRDefault="00A7722A">
      <w:pPr>
        <w:spacing w:after="70"/>
        <w:ind w:left="-5"/>
      </w:pPr>
      <w:r>
        <w:t xml:space="preserve">William G. Harris </w:t>
      </w:r>
    </w:p>
    <w:p w14:paraId="48FDCB0E" w14:textId="77777777" w:rsidR="00A7722A" w:rsidRDefault="00A7722A">
      <w:pPr>
        <w:spacing w:after="70"/>
        <w:ind w:left="-5"/>
      </w:pPr>
      <w:r>
        <w:t xml:space="preserve">CEO </w:t>
      </w:r>
    </w:p>
    <w:p w14:paraId="4B63C6FB" w14:textId="77777777" w:rsidR="00A7722A" w:rsidRDefault="00A7722A">
      <w:pPr>
        <w:spacing w:line="259" w:lineRule="auto"/>
      </w:pPr>
      <w:r>
        <w:t xml:space="preserve"> </w:t>
      </w:r>
    </w:p>
    <w:p w14:paraId="4DD55E6E" w14:textId="77777777" w:rsidR="00A7722A" w:rsidRDefault="00A7722A">
      <w:pPr>
        <w:ind w:left="-5"/>
      </w:pPr>
      <w:r>
        <w:t xml:space="preserve">Ashok </w:t>
      </w:r>
      <w:proofErr w:type="spellStart"/>
      <w:r>
        <w:t>Sarathy</w:t>
      </w:r>
      <w:proofErr w:type="spellEnd"/>
      <w:r>
        <w:t xml:space="preserve">, </w:t>
      </w:r>
    </w:p>
    <w:p w14:paraId="0D94743C" w14:textId="77777777" w:rsidR="00A7722A" w:rsidRDefault="00A7722A">
      <w:pPr>
        <w:ind w:left="-5"/>
      </w:pPr>
      <w:r>
        <w:t xml:space="preserve">Chairman of the Board </w:t>
      </w:r>
    </w:p>
    <w:p w14:paraId="133BE636" w14:textId="77777777" w:rsidR="00A7722A" w:rsidRDefault="00A7722A">
      <w:pPr>
        <w:ind w:left="-5"/>
      </w:pPr>
      <w:r>
        <w:t xml:space="preserve">Vice President/Program Management </w:t>
      </w:r>
    </w:p>
    <w:p w14:paraId="7BFB52DF" w14:textId="77777777" w:rsidR="00A7722A" w:rsidRDefault="00A7722A">
      <w:pPr>
        <w:ind w:left="-5"/>
      </w:pPr>
      <w:r>
        <w:t xml:space="preserve">Graduate Management Admissions </w:t>
      </w:r>
      <w:r>
        <w:rPr>
          <w:rFonts w:ascii="Times New Roman" w:eastAsia="Times New Roman" w:hAnsi="Times New Roman" w:cs="Times New Roman"/>
        </w:rPr>
        <w:t>Council’</w:t>
      </w:r>
      <w:r>
        <w:t xml:space="preserve"> </w:t>
      </w:r>
    </w:p>
    <w:p w14:paraId="73A72A1F" w14:textId="77777777" w:rsidR="00A7722A" w:rsidRDefault="00A7722A">
      <w:pPr>
        <w:spacing w:line="259" w:lineRule="auto"/>
      </w:pPr>
      <w:r>
        <w:t xml:space="preserve"> </w:t>
      </w:r>
    </w:p>
    <w:p w14:paraId="6F07E3DD" w14:textId="77777777" w:rsidR="00A7722A" w:rsidRDefault="00A7722A">
      <w:pPr>
        <w:ind w:left="-5"/>
      </w:pPr>
      <w:r>
        <w:t xml:space="preserve">Alan J. Thiemann </w:t>
      </w:r>
    </w:p>
    <w:p w14:paraId="1CBD9830" w14:textId="77777777" w:rsidR="00A7722A" w:rsidRDefault="00A7722A">
      <w:pPr>
        <w:ind w:left="-5"/>
      </w:pPr>
      <w:r>
        <w:t xml:space="preserve">General Counsel </w:t>
      </w:r>
    </w:p>
    <w:p w14:paraId="30842981" w14:textId="77777777" w:rsidR="00A7722A" w:rsidRDefault="00A7722A">
      <w:pPr>
        <w:ind w:left="-5"/>
      </w:pPr>
      <w:r>
        <w:t xml:space="preserve">Partner, Han Santos, PPLC </w:t>
      </w:r>
    </w:p>
    <w:p w14:paraId="5938F8F4" w14:textId="77777777" w:rsidR="00A7722A" w:rsidRDefault="00A7722A">
      <w:pPr>
        <w:ind w:left="-5"/>
      </w:pPr>
      <w:r>
        <w:t xml:space="preserve">225 </w:t>
      </w:r>
      <w:proofErr w:type="spellStart"/>
      <w:r>
        <w:t>Reinekers</w:t>
      </w:r>
      <w:proofErr w:type="spellEnd"/>
      <w:r>
        <w:t xml:space="preserve"> Lane, Suite 410 </w:t>
      </w:r>
    </w:p>
    <w:p w14:paraId="2E59202D" w14:textId="529CF4A3" w:rsidR="00A7722A" w:rsidRDefault="00A7722A" w:rsidP="00A7722A">
      <w:pPr>
        <w:ind w:left="-5"/>
      </w:pPr>
      <w:r>
        <w:t xml:space="preserve">Alexandria, VA 22314 </w:t>
      </w:r>
    </w:p>
    <w:sectPr w:rsidR="00A7722A" w:rsidSect="00F061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BBB1" w14:textId="77777777" w:rsidR="003E0BC1" w:rsidRDefault="003E0BC1" w:rsidP="00F06188">
      <w:r>
        <w:separator/>
      </w:r>
    </w:p>
  </w:endnote>
  <w:endnote w:type="continuationSeparator" w:id="0">
    <w:p w14:paraId="06265CB5" w14:textId="77777777" w:rsidR="003E0BC1" w:rsidRDefault="003E0BC1" w:rsidP="00F0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168564"/>
      <w:docPartObj>
        <w:docPartGallery w:val="Page Numbers (Bottom of Page)"/>
        <w:docPartUnique/>
      </w:docPartObj>
    </w:sdtPr>
    <w:sdtEndPr>
      <w:rPr>
        <w:noProof/>
      </w:rPr>
    </w:sdtEndPr>
    <w:sdtContent>
      <w:p w14:paraId="18D85645" w14:textId="77777777" w:rsidR="00AB5055" w:rsidRDefault="007169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7240FA" w14:textId="77777777" w:rsidR="00AB5055" w:rsidRDefault="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5FFA" w14:textId="77777777" w:rsidR="003E0BC1" w:rsidRDefault="003E0BC1" w:rsidP="00F06188">
      <w:r>
        <w:separator/>
      </w:r>
    </w:p>
  </w:footnote>
  <w:footnote w:type="continuationSeparator" w:id="0">
    <w:p w14:paraId="57D4BB66" w14:textId="77777777" w:rsidR="003E0BC1" w:rsidRDefault="003E0BC1" w:rsidP="00F06188">
      <w:r>
        <w:continuationSeparator/>
      </w:r>
    </w:p>
  </w:footnote>
  <w:footnote w:id="1">
    <w:p w14:paraId="3024A224"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 xml:space="preserve">See </w:t>
      </w:r>
      <w:r w:rsidRPr="00F06188">
        <w:rPr>
          <w:rFonts w:ascii="Times New Roman" w:hAnsi="Times New Roman" w:cs="Times New Roman"/>
        </w:rPr>
        <w:t>42 FR 59302, 59304 &amp; n.1.</w:t>
      </w:r>
    </w:p>
  </w:footnote>
  <w:footnote w:id="2">
    <w:p w14:paraId="228E0FED" w14:textId="4356B2C0" w:rsidR="00CD6E82" w:rsidRPr="00CD6E82" w:rsidRDefault="00F06188" w:rsidP="00E25C45">
      <w:pPr>
        <w:pStyle w:val="FootnoteText"/>
        <w:spacing w:line="0" w:lineRule="atLeast"/>
        <w:rPr>
          <w:rFonts w:ascii="Times New Roman" w:hAnsi="Times New Roman" w:cs="Times New Roman"/>
          <w:i/>
          <w:iCs/>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See Copyright Registration of Secure Tests (Circular 64).</w:t>
      </w:r>
    </w:p>
  </w:footnote>
  <w:footnote w:id="3">
    <w:p w14:paraId="5CBD54E8" w14:textId="24C5623E"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 xml:space="preserve">See </w:t>
      </w:r>
      <w:r w:rsidRPr="00F06188">
        <w:rPr>
          <w:rFonts w:ascii="Times New Roman" w:hAnsi="Times New Roman" w:cs="Times New Roman"/>
        </w:rPr>
        <w:t>82 FR 26850.</w:t>
      </w:r>
    </w:p>
  </w:footnote>
  <w:footnote w:id="4">
    <w:p w14:paraId="502694D0" w14:textId="11592AA3"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See</w:t>
      </w:r>
      <w:r w:rsidRPr="00F06188">
        <w:rPr>
          <w:rFonts w:ascii="Times New Roman" w:hAnsi="Times New Roman" w:cs="Times New Roman"/>
        </w:rPr>
        <w:t xml:space="preserve"> 85 Fed. Reg. at 27,298.</w:t>
      </w:r>
    </w:p>
  </w:footnote>
  <w:footnote w:id="5">
    <w:p w14:paraId="7316F302" w14:textId="768C96D8" w:rsidR="00F06188" w:rsidRPr="00F06188" w:rsidRDefault="001504A8" w:rsidP="00E25C45">
      <w:pPr>
        <w:spacing w:line="0" w:lineRule="atLeast"/>
        <w:rPr>
          <w:rFonts w:ascii="Times New Roman" w:hAnsi="Times New Roman" w:cs="Times New Roman"/>
          <w:i/>
          <w:iCs/>
          <w:sz w:val="20"/>
          <w:szCs w:val="20"/>
        </w:rPr>
      </w:pPr>
      <w:r>
        <w:rPr>
          <w:rStyle w:val="FootnoteReference"/>
          <w:sz w:val="20"/>
          <w:szCs w:val="20"/>
        </w:rPr>
        <w:footnoteRef/>
      </w:r>
      <w:r>
        <w:rPr>
          <w:rStyle w:val="FootnoteReference"/>
          <w:sz w:val="20"/>
          <w:szCs w:val="20"/>
        </w:rPr>
        <w:t xml:space="preserve"> </w:t>
      </w:r>
      <w:r>
        <w:rPr>
          <w:rFonts w:ascii="Times New Roman" w:hAnsi="Times New Roman" w:cs="Times New Roman"/>
          <w:sz w:val="20"/>
          <w:szCs w:val="20"/>
        </w:rPr>
        <w:t xml:space="preserve"> </w:t>
      </w:r>
      <w:r w:rsidRPr="00F06188">
        <w:rPr>
          <w:rFonts w:ascii="Times New Roman" w:hAnsi="Times New Roman" w:cs="Times New Roman"/>
          <w:sz w:val="20"/>
          <w:szCs w:val="20"/>
        </w:rPr>
        <w:t xml:space="preserve">In its letter to the Copyright Office, the ATP proposed the following definition of “secure test.”  </w:t>
      </w:r>
      <w:r w:rsidRPr="00F06188">
        <w:rPr>
          <w:rFonts w:ascii="Times New Roman" w:hAnsi="Times New Roman" w:cs="Times New Roman"/>
          <w:i/>
          <w:iCs/>
          <w:sz w:val="20"/>
          <w:szCs w:val="20"/>
        </w:rPr>
        <w:t>See</w:t>
      </w:r>
      <w:r w:rsidRPr="00F06188">
        <w:rPr>
          <w:rFonts w:ascii="Times New Roman" w:hAnsi="Times New Roman" w:cs="Times New Roman"/>
          <w:sz w:val="20"/>
          <w:szCs w:val="20"/>
        </w:rPr>
        <w:t xml:space="preserve"> Letter from the Association of Test Publishers, dated July 25, 2023 (</w:t>
      </w:r>
      <w:r w:rsidRPr="00F06188">
        <w:rPr>
          <w:rFonts w:ascii="Times New Roman" w:hAnsi="Times New Roman" w:cs="Times New Roman"/>
          <w:i/>
          <w:iCs/>
          <w:sz w:val="20"/>
          <w:szCs w:val="20"/>
        </w:rPr>
        <w:t xml:space="preserve">see </w:t>
      </w:r>
      <w:r w:rsidRPr="00F06188">
        <w:rPr>
          <w:rFonts w:ascii="Times New Roman" w:hAnsi="Times New Roman" w:cs="Times New Roman"/>
          <w:sz w:val="20"/>
          <w:szCs w:val="20"/>
        </w:rPr>
        <w:t xml:space="preserve">Appendix A): </w:t>
      </w:r>
      <w:r w:rsidRPr="00F06188">
        <w:rPr>
          <w:rFonts w:ascii="Times New Roman" w:hAnsi="Times New Roman" w:cs="Times New Roman"/>
          <w:i/>
          <w:iCs/>
          <w:sz w:val="20"/>
          <w:szCs w:val="20"/>
        </w:rPr>
        <w:t xml:space="preserve"> “</w:t>
      </w:r>
      <w:r w:rsidRPr="00F06188">
        <w:rPr>
          <w:rFonts w:ascii="Times New Roman" w:hAnsi="Times New Roman" w:cs="Times New Roman"/>
          <w:sz w:val="20"/>
          <w:szCs w:val="20"/>
        </w:rPr>
        <w:t>A ‘</w:t>
      </w:r>
      <w:r w:rsidRPr="00F06188">
        <w:rPr>
          <w:rFonts w:ascii="Times New Roman" w:hAnsi="Times New Roman" w:cs="Times New Roman"/>
          <w:b/>
          <w:bCs/>
          <w:sz w:val="20"/>
          <w:szCs w:val="20"/>
        </w:rPr>
        <w:t>secure test</w:t>
      </w:r>
      <w:r w:rsidRPr="00F06188">
        <w:rPr>
          <w:rFonts w:ascii="Times New Roman" w:hAnsi="Times New Roman" w:cs="Times New Roman"/>
          <w:sz w:val="20"/>
          <w:szCs w:val="20"/>
        </w:rPr>
        <w:t>’ is a non-marketed test comprised of a group of secure test questions and answer choices (“items”) that are contained in a fixed test form or are stored together and retrieved from a database of items to form a complete test or otherwise administered to test takers as a group of test items, created through generally-accepted industry practices to assess or measure certain content, knowledge, skill, mastery, or competency, delivered in a supervised environment either in person or remotely, all copies of which are accounted for and either destroyed/deleted or returned to restricted physical or</w:t>
      </w:r>
      <w:r>
        <w:rPr>
          <w:rFonts w:ascii="Times New Roman" w:hAnsi="Times New Roman" w:cs="Times New Roman"/>
          <w:sz w:val="20"/>
          <w:szCs w:val="20"/>
        </w:rPr>
        <w:t xml:space="preserve"> </w:t>
      </w:r>
      <w:r w:rsidR="00F06188" w:rsidRPr="00F06188">
        <w:rPr>
          <w:rFonts w:ascii="Times New Roman" w:hAnsi="Times New Roman" w:cs="Times New Roman"/>
          <w:sz w:val="20"/>
          <w:szCs w:val="20"/>
        </w:rPr>
        <w:t xml:space="preserve">electronic storage following each administration, and its administration employs equivalent measures to maintain the security and integrity of the test regardless of the modality of delivery.  For these purposes, a test is not marketed if copies are not sold but the test is administered and used in such a manner that ownership and control of physical and electronic copies remain with the test sponsor or owner, or its agents. </w:t>
      </w:r>
    </w:p>
  </w:footnote>
  <w:footnote w:id="6">
    <w:p w14:paraId="599CB81F" w14:textId="1213816F"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See Sixty-Eighth Annual Report of the Register of Copyrights for the Fiscal Year Ending June 30, 1965</w:t>
      </w:r>
      <w:r w:rsidRPr="00F06188">
        <w:rPr>
          <w:rFonts w:ascii="Times New Roman" w:hAnsi="Times New Roman" w:cs="Times New Roman"/>
        </w:rPr>
        <w:t>, at 5 (1966).</w:t>
      </w:r>
    </w:p>
  </w:footnote>
  <w:footnote w:id="7">
    <w:p w14:paraId="63693840" w14:textId="68C2BE82" w:rsidR="00CD6E82" w:rsidRPr="00F06188" w:rsidRDefault="00F06188" w:rsidP="00E25C45">
      <w:pPr>
        <w:pStyle w:val="FootnoteText"/>
        <w:spacing w:line="0" w:lineRule="atLeast"/>
        <w:rPr>
          <w:rFonts w:ascii="Times New Roman" w:hAnsi="Times New Roman" w:cs="Times New Roman"/>
          <w:i/>
          <w:iCs/>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Id.</w:t>
      </w:r>
    </w:p>
  </w:footnote>
  <w:footnote w:id="8">
    <w:p w14:paraId="18915CE6"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Mem. Op., </w:t>
      </w:r>
      <w:r w:rsidRPr="00F06188">
        <w:rPr>
          <w:rFonts w:ascii="Times New Roman" w:hAnsi="Times New Roman" w:cs="Times New Roman"/>
          <w:i/>
          <w:iCs/>
        </w:rPr>
        <w:t>Thaler v. Perlmutter</w:t>
      </w:r>
      <w:r w:rsidRPr="00F06188">
        <w:rPr>
          <w:rFonts w:ascii="Times New Roman" w:hAnsi="Times New Roman" w:cs="Times New Roman"/>
        </w:rPr>
        <w:t>, No. 22–cv– 1564, ECF No. 24 (D.D.C. Aug. 18, 2023).</w:t>
      </w:r>
    </w:p>
  </w:footnote>
  <w:footnote w:id="9">
    <w:p w14:paraId="4DDDA767" w14:textId="421BD254"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Id</w:t>
      </w:r>
      <w:r w:rsidRPr="00F06188">
        <w:rPr>
          <w:rFonts w:ascii="Times New Roman" w:hAnsi="Times New Roman" w:cs="Times New Roman"/>
        </w:rPr>
        <w:t>. at 8.</w:t>
      </w:r>
    </w:p>
  </w:footnote>
  <w:footnote w:id="10">
    <w:p w14:paraId="3D630B44" w14:textId="56D1E9A6"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Id</w:t>
      </w:r>
      <w:r w:rsidRPr="00F06188">
        <w:rPr>
          <w:rFonts w:ascii="Times New Roman" w:hAnsi="Times New Roman" w:cs="Times New Roman"/>
        </w:rPr>
        <w:t>. at 13.</w:t>
      </w:r>
    </w:p>
  </w:footnote>
  <w:footnote w:id="11">
    <w:p w14:paraId="7373F6F8" w14:textId="4DFD5ED8"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U.S. Copyright Office, </w:t>
      </w:r>
      <w:r w:rsidRPr="00CD6E82">
        <w:rPr>
          <w:rFonts w:ascii="Times New Roman" w:hAnsi="Times New Roman" w:cs="Times New Roman"/>
          <w:i/>
        </w:rPr>
        <w:t>Cancellation Decision re: Zarya of the Dawn</w:t>
      </w:r>
      <w:r w:rsidRPr="00F06188">
        <w:rPr>
          <w:rFonts w:ascii="Times New Roman" w:hAnsi="Times New Roman" w:cs="Times New Roman"/>
        </w:rPr>
        <w:t xml:space="preserve"> (VAu001480196) (Feb. 21, 2023).</w:t>
      </w:r>
    </w:p>
  </w:footnote>
  <w:footnote w:id="12">
    <w:p w14:paraId="3A856560" w14:textId="0C2C60A2"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Id</w:t>
      </w:r>
      <w:r w:rsidRPr="00F06188">
        <w:rPr>
          <w:rFonts w:ascii="Times New Roman" w:hAnsi="Times New Roman" w:cs="Times New Roman"/>
        </w:rPr>
        <w:t>. at 12.</w:t>
      </w:r>
    </w:p>
  </w:footnote>
  <w:footnote w:id="13">
    <w:p w14:paraId="28E1AE90" w14:textId="1D83EA5D"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Id</w:t>
      </w:r>
      <w:r w:rsidRPr="00F06188">
        <w:rPr>
          <w:rFonts w:ascii="Times New Roman" w:hAnsi="Times New Roman" w:cs="Times New Roman"/>
        </w:rPr>
        <w:t>. at 8.</w:t>
      </w:r>
    </w:p>
  </w:footnote>
  <w:footnote w:id="14">
    <w:p w14:paraId="1B31621C" w14:textId="7A2A4166"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Burrow-Giles</w:t>
      </w:r>
      <w:r w:rsidRPr="00F06188">
        <w:rPr>
          <w:rFonts w:ascii="Times New Roman" w:hAnsi="Times New Roman" w:cs="Times New Roman"/>
        </w:rPr>
        <w:t>, 111 U.S. at 61.</w:t>
      </w:r>
    </w:p>
  </w:footnote>
  <w:footnote w:id="15">
    <w:p w14:paraId="627A718A" w14:textId="0E62AA41" w:rsidR="00CD6E82"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Id</w:t>
      </w:r>
      <w:r w:rsidRPr="00F06188">
        <w:rPr>
          <w:rFonts w:ascii="Times New Roman" w:hAnsi="Times New Roman" w:cs="Times New Roman"/>
        </w:rPr>
        <w:t>. at 60.</w:t>
      </w:r>
    </w:p>
  </w:footnote>
  <w:footnote w:id="16">
    <w:p w14:paraId="7572D78A"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See</w:t>
      </w:r>
      <w:r w:rsidRPr="00F06188">
        <w:rPr>
          <w:rFonts w:ascii="Times New Roman" w:hAnsi="Times New Roman" w:cs="Times New Roman"/>
        </w:rPr>
        <w:t xml:space="preserve"> U.S. Copyright Office, </w:t>
      </w:r>
      <w:r w:rsidRPr="00F06188">
        <w:rPr>
          <w:rFonts w:ascii="Times New Roman" w:hAnsi="Times New Roman" w:cs="Times New Roman"/>
          <w:i/>
          <w:iCs/>
        </w:rPr>
        <w:t>Cancellation Decision re: Zarya of the Dawn</w:t>
      </w:r>
      <w:r w:rsidRPr="00F06188">
        <w:rPr>
          <w:rFonts w:ascii="Times New Roman" w:hAnsi="Times New Roman" w:cs="Times New Roman"/>
        </w:rPr>
        <w:t xml:space="preserve"> (VAu001480196) at 8-9 (Feb. 21, 2023). The Copyright Office determined that </w:t>
      </w:r>
      <w:proofErr w:type="spellStart"/>
      <w:r w:rsidRPr="00F06188">
        <w:rPr>
          <w:rFonts w:ascii="Times New Roman" w:hAnsi="Times New Roman" w:cs="Times New Roman"/>
        </w:rPr>
        <w:t>Midjourney</w:t>
      </w:r>
      <w:proofErr w:type="spellEnd"/>
      <w:r w:rsidRPr="00F06188">
        <w:rPr>
          <w:rFonts w:ascii="Times New Roman" w:hAnsi="Times New Roman" w:cs="Times New Roman"/>
        </w:rPr>
        <w:t xml:space="preserve"> software generates images in an unpredictable way, and that because the tool was used in a way that the output could not be predicted by the user, the user was not the one who “actually formed the picture,” and thus the human authorship requirement could not be met. The prompts the user inputted may have influenced the AI’s output, but they did not create a specific result.</w:t>
      </w:r>
    </w:p>
  </w:footnote>
  <w:footnote w:id="17">
    <w:p w14:paraId="51C3BAE0" w14:textId="77777777" w:rsidR="00F06188" w:rsidRPr="00F06188" w:rsidRDefault="00F06188" w:rsidP="00E25C45">
      <w:pPr>
        <w:pStyle w:val="gmail-msofootnotetext"/>
        <w:spacing w:before="0" w:beforeAutospacing="0" w:after="0" w:afterAutospacing="0" w:line="0" w:lineRule="atLeast"/>
        <w:rPr>
          <w:rFonts w:ascii="Times New Roman" w:hAnsi="Times New Roman" w:cs="Times New Roman"/>
          <w:sz w:val="20"/>
          <w:szCs w:val="20"/>
        </w:rPr>
      </w:pPr>
      <w:r w:rsidRPr="00F06188">
        <w:rPr>
          <w:rStyle w:val="FootnoteReference"/>
          <w:rFonts w:ascii="Times New Roman" w:hAnsi="Times New Roman" w:cs="Times New Roman"/>
          <w:sz w:val="20"/>
          <w:szCs w:val="20"/>
        </w:rPr>
        <w:footnoteRef/>
      </w:r>
      <w:r w:rsidRPr="00F06188">
        <w:rPr>
          <w:rFonts w:ascii="Times New Roman" w:hAnsi="Times New Roman" w:cs="Times New Roman"/>
          <w:sz w:val="20"/>
          <w:szCs w:val="20"/>
        </w:rPr>
        <w:t xml:space="preserve">  In general, studies have validated the importance of human intervention in the quality of GAI output. </w:t>
      </w:r>
      <w:r w:rsidRPr="00F06188">
        <w:rPr>
          <w:rFonts w:ascii="Times New Roman" w:hAnsi="Times New Roman" w:cs="Times New Roman"/>
          <w:i/>
          <w:iCs/>
          <w:sz w:val="20"/>
          <w:szCs w:val="20"/>
        </w:rPr>
        <w:t xml:space="preserve">See </w:t>
      </w:r>
      <w:hyperlink r:id="rId1" w:history="1">
        <w:r w:rsidRPr="00F06188">
          <w:rPr>
            <w:rStyle w:val="Hyperlink"/>
            <w:rFonts w:ascii="Times New Roman" w:hAnsi="Times New Roman" w:cs="Times New Roman"/>
            <w:color w:val="0563C1"/>
            <w:sz w:val="20"/>
            <w:szCs w:val="20"/>
          </w:rPr>
          <w:t xml:space="preserve">Google Research Explores: Can AI Feedback Replace Human Input for Effective Reinforcement Learning in Large Language Models? - </w:t>
        </w:r>
        <w:proofErr w:type="spellStart"/>
        <w:r w:rsidRPr="00F06188">
          <w:rPr>
            <w:rStyle w:val="Hyperlink"/>
            <w:rFonts w:ascii="Times New Roman" w:hAnsi="Times New Roman" w:cs="Times New Roman"/>
            <w:color w:val="0563C1"/>
            <w:sz w:val="20"/>
            <w:szCs w:val="20"/>
          </w:rPr>
          <w:t>MarkTechPost</w:t>
        </w:r>
        <w:proofErr w:type="spellEnd"/>
      </w:hyperlink>
      <w:r w:rsidRPr="00F06188">
        <w:rPr>
          <w:rFonts w:ascii="Times New Roman" w:hAnsi="Times New Roman" w:cs="Times New Roman"/>
          <w:sz w:val="20"/>
          <w:szCs w:val="20"/>
        </w:rPr>
        <w:t xml:space="preserve">. </w:t>
      </w:r>
    </w:p>
  </w:footnote>
  <w:footnote w:id="18">
    <w:p w14:paraId="5CE4F306"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Today it is common that item development and test form assembly can be “hybrid” processes, where GAI is used to augment and assist human item writers.  </w:t>
      </w:r>
    </w:p>
  </w:footnote>
  <w:footnote w:id="19">
    <w:p w14:paraId="14438A1A" w14:textId="7AB08A0E" w:rsidR="00F06188" w:rsidRPr="00F06188" w:rsidRDefault="00F06188" w:rsidP="00E25C45">
      <w:pPr>
        <w:pStyle w:val="FootnoteText"/>
        <w:spacing w:line="0" w:lineRule="atLeast"/>
        <w:rPr>
          <w:rFonts w:ascii="Times New Roman" w:hAnsi="Times New Roman" w:cs="Times New Roman"/>
          <w:i/>
          <w:iCs/>
        </w:rPr>
      </w:pPr>
      <w:r w:rsidRPr="00F06188">
        <w:rPr>
          <w:rStyle w:val="FootnoteReference"/>
          <w:rFonts w:ascii="Times New Roman" w:hAnsi="Times New Roman" w:cs="Times New Roman"/>
        </w:rPr>
        <w:footnoteRef/>
      </w:r>
      <w:r w:rsidRPr="00F06188">
        <w:rPr>
          <w:rFonts w:ascii="Times New Roman" w:hAnsi="Times New Roman" w:cs="Times New Roman"/>
        </w:rPr>
        <w:t xml:space="preserve"> The Joint Standards (see fn. 19 below) define “test development” as "</w:t>
      </w:r>
      <w:r w:rsidRPr="00F06188">
        <w:rPr>
          <w:rFonts w:ascii="Times New Roman" w:hAnsi="Times New Roman" w:cs="Times New Roman"/>
          <w:i/>
          <w:iCs/>
        </w:rPr>
        <w:t>the process through which a test is planned, constructed, evaluated, and modified, including consideration of content, format, administration, scoring,</w:t>
      </w:r>
      <w:r>
        <w:rPr>
          <w:rFonts w:ascii="Times New Roman" w:hAnsi="Times New Roman" w:cs="Times New Roman"/>
          <w:i/>
          <w:iCs/>
        </w:rPr>
        <w:t xml:space="preserve"> </w:t>
      </w:r>
      <w:r w:rsidRPr="00F06188">
        <w:rPr>
          <w:rFonts w:ascii="Times New Roman" w:hAnsi="Times New Roman" w:cs="Times New Roman"/>
          <w:i/>
          <w:iCs/>
        </w:rPr>
        <w:t>item properties, scaling, and technical quality for the test’s intended purpose</w:t>
      </w:r>
      <w:r w:rsidRPr="00F06188">
        <w:rPr>
          <w:rFonts w:ascii="Times New Roman" w:hAnsi="Times New Roman" w:cs="Times New Roman"/>
        </w:rPr>
        <w:t xml:space="preserve">” and this is done by a “test developer” defined as “: The </w:t>
      </w:r>
      <w:r w:rsidRPr="00F06188">
        <w:rPr>
          <w:rFonts w:ascii="Times New Roman" w:hAnsi="Times New Roman" w:cs="Times New Roman"/>
          <w:b/>
          <w:bCs/>
        </w:rPr>
        <w:t xml:space="preserve">person(s) </w:t>
      </w:r>
      <w:r w:rsidRPr="00F06188">
        <w:rPr>
          <w:rFonts w:ascii="Times New Roman" w:hAnsi="Times New Roman" w:cs="Times New Roman"/>
        </w:rPr>
        <w:t xml:space="preserve">…responsible for the design and construction of a test and for the documentation regarding its technical quality for an intended purpose.”  </w:t>
      </w:r>
    </w:p>
  </w:footnote>
  <w:footnote w:id="20">
    <w:p w14:paraId="235D39A6" w14:textId="181C317E"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See</w:t>
      </w:r>
      <w:r w:rsidRPr="00F06188">
        <w:rPr>
          <w:rFonts w:ascii="Times New Roman" w:hAnsi="Times New Roman" w:cs="Times New Roman"/>
        </w:rPr>
        <w:t>, Ch. 4, Standards for Test Design and Development, "</w:t>
      </w:r>
      <w:r w:rsidRPr="00F06188">
        <w:rPr>
          <w:rFonts w:ascii="Times New Roman" w:hAnsi="Times New Roman" w:cs="Times New Roman"/>
          <w:i/>
          <w:iCs/>
        </w:rPr>
        <w:t>Standards for Educational and Psychological Testing (Revised 2014)</w:t>
      </w:r>
      <w:r w:rsidRPr="00F06188">
        <w:rPr>
          <w:rFonts w:ascii="Times New Roman" w:hAnsi="Times New Roman" w:cs="Times New Roman"/>
        </w:rPr>
        <w:t xml:space="preserve">" developed jointly by three sponsoring organizations, the American Educational Research Association, American Psychological Association, and the National Council on Measurement in Education. </w:t>
      </w:r>
    </w:p>
  </w:footnote>
  <w:footnote w:id="21">
    <w:p w14:paraId="2D0ECE1E" w14:textId="762D5E31"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Id.</w:t>
      </w:r>
      <w:r w:rsidRPr="00F06188">
        <w:rPr>
          <w:rFonts w:ascii="Times New Roman" w:hAnsi="Times New Roman" w:cs="Times New Roman"/>
        </w:rPr>
        <w:t xml:space="preserve"> Note there are 28 references to “professional judgment” in the Joint Standards.</w:t>
      </w:r>
    </w:p>
  </w:footnote>
  <w:footnote w:id="22">
    <w:p w14:paraId="2C062B4B" w14:textId="77777777" w:rsidR="00F06188" w:rsidRPr="00F06188" w:rsidRDefault="00F06188" w:rsidP="00E25C45">
      <w:pPr>
        <w:spacing w:line="0" w:lineRule="atLeast"/>
        <w:rPr>
          <w:rFonts w:ascii="Times New Roman" w:hAnsi="Times New Roman" w:cs="Times New Roman"/>
          <w:sz w:val="20"/>
          <w:szCs w:val="20"/>
        </w:rPr>
      </w:pPr>
      <w:r w:rsidRPr="00F06188">
        <w:rPr>
          <w:rStyle w:val="FootnoteReference"/>
          <w:rFonts w:ascii="Times New Roman" w:hAnsi="Times New Roman" w:cs="Times New Roman"/>
          <w:sz w:val="20"/>
          <w:szCs w:val="20"/>
        </w:rPr>
        <w:footnoteRef/>
      </w:r>
      <w:r w:rsidRPr="00F06188">
        <w:rPr>
          <w:rFonts w:ascii="Times New Roman" w:hAnsi="Times New Roman" w:cs="Times New Roman"/>
          <w:sz w:val="20"/>
          <w:szCs w:val="20"/>
        </w:rPr>
        <w:t xml:space="preserve"> The relevant components of the secure test lifecycle for secure test copyright and GAI are the test item development, test assembly, and item/test review (collectively, “test development”). Moreover, once a test is administered, the forms and specific items undergo further evaluation/analysis to determine if any additional test development is needed. Scoring and reporting are then performed to determine the theoretical minima to help set a passing score. </w:t>
      </w:r>
    </w:p>
  </w:footnote>
  <w:footnote w:id="23">
    <w:p w14:paraId="03B7A049"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 xml:space="preserve">See </w:t>
      </w:r>
      <w:hyperlink r:id="rId2" w:history="1">
        <w:r w:rsidRPr="00F06188">
          <w:rPr>
            <w:rStyle w:val="Hyperlink"/>
            <w:rFonts w:ascii="Times New Roman" w:hAnsi="Times New Roman" w:cs="Times New Roman"/>
          </w:rPr>
          <w:t>https://learn.microsoft.com/en-us/credentials/certifications/exam-development</w:t>
        </w:r>
      </w:hyperlink>
      <w:r w:rsidRPr="00F06188">
        <w:rPr>
          <w:rFonts w:ascii="Times New Roman" w:hAnsi="Times New Roman" w:cs="Times New Roman"/>
        </w:rPr>
        <w:t>;</w:t>
      </w:r>
      <w:r w:rsidRPr="00F06188">
        <w:rPr>
          <w:rFonts w:ascii="Times New Roman" w:hAnsi="Times New Roman" w:cs="Times New Roman"/>
          <w:i/>
          <w:iCs/>
        </w:rPr>
        <w:t xml:space="preserve"> </w:t>
      </w:r>
      <w:proofErr w:type="spellStart"/>
      <w:r w:rsidRPr="00F06188">
        <w:rPr>
          <w:rFonts w:ascii="Times New Roman" w:hAnsi="Times New Roman" w:cs="Times New Roman"/>
          <w:i/>
          <w:iCs/>
        </w:rPr>
        <w:t>see</w:t>
      </w:r>
      <w:proofErr w:type="spellEnd"/>
      <w:r w:rsidRPr="00F06188">
        <w:rPr>
          <w:rFonts w:ascii="Times New Roman" w:hAnsi="Times New Roman" w:cs="Times New Roman"/>
          <w:i/>
          <w:iCs/>
        </w:rPr>
        <w:t xml:space="preserve"> also </w:t>
      </w:r>
      <w:hyperlink r:id="rId3" w:history="1">
        <w:r w:rsidRPr="00F06188">
          <w:rPr>
            <w:rStyle w:val="Hyperlink"/>
            <w:rFonts w:ascii="Times New Roman" w:hAnsi="Times New Roman" w:cs="Times New Roman"/>
          </w:rPr>
          <w:t>https://www.proftesting.com/blog/2015/06/05/201565how-to-develop-a-certification-exam/</w:t>
        </w:r>
      </w:hyperlink>
      <w:r w:rsidRPr="00F06188">
        <w:rPr>
          <w:rFonts w:ascii="Times New Roman" w:hAnsi="Times New Roman" w:cs="Times New Roman"/>
        </w:rPr>
        <w:t>.</w:t>
      </w:r>
      <w:r w:rsidRPr="00F06188">
        <w:rPr>
          <w:rFonts w:ascii="Times New Roman" w:hAnsi="Times New Roman" w:cs="Times New Roman"/>
          <w:i/>
          <w:iCs/>
        </w:rPr>
        <w:t xml:space="preserve"> </w:t>
      </w:r>
      <w:r w:rsidRPr="00F06188">
        <w:rPr>
          <w:rFonts w:ascii="Times New Roman" w:hAnsi="Times New Roman" w:cs="Times New Roman"/>
        </w:rPr>
        <w:t xml:space="preserve">For example, the International Association of Privacy Professionals (IAPP) make clear the importance of test security and test development for their certification exams. </w:t>
      </w:r>
      <w:r w:rsidRPr="00F06188">
        <w:rPr>
          <w:rFonts w:ascii="Times New Roman" w:hAnsi="Times New Roman" w:cs="Times New Roman"/>
          <w:i/>
          <w:iCs/>
        </w:rPr>
        <w:t>See</w:t>
      </w:r>
      <w:r w:rsidRPr="00F06188">
        <w:rPr>
          <w:rFonts w:ascii="Times New Roman" w:hAnsi="Times New Roman" w:cs="Times New Roman"/>
        </w:rPr>
        <w:t xml:space="preserve"> </w:t>
      </w:r>
      <w:hyperlink r:id="rId4" w:history="1">
        <w:r w:rsidRPr="00F06188">
          <w:rPr>
            <w:rStyle w:val="Hyperlink"/>
            <w:rFonts w:ascii="Times New Roman" w:hAnsi="Times New Roman" w:cs="Times New Roman"/>
          </w:rPr>
          <w:t>https://iapp.org/certify/cippe-cippus-cipm-cipt-beta-exams/</w:t>
        </w:r>
      </w:hyperlink>
      <w:r w:rsidRPr="00F06188">
        <w:rPr>
          <w:rFonts w:ascii="Times New Roman" w:hAnsi="Times New Roman" w:cs="Times New Roman"/>
        </w:rPr>
        <w:t xml:space="preserve">. </w:t>
      </w:r>
    </w:p>
  </w:footnote>
  <w:footnote w:id="24">
    <w:p w14:paraId="50E063F7" w14:textId="249A3361" w:rsidR="00F06188" w:rsidRPr="00F06188" w:rsidRDefault="00F06188" w:rsidP="00E25C45">
      <w:pPr>
        <w:pStyle w:val="FootnoteText"/>
        <w:spacing w:line="0" w:lineRule="atLeast"/>
        <w:rPr>
          <w:rFonts w:ascii="Times New Roman" w:hAnsi="Times New Roman" w:cs="Times New Roman"/>
          <w:color w:val="0563C1" w:themeColor="hyperlink"/>
          <w:u w:val="single"/>
        </w:rPr>
      </w:pPr>
      <w:r w:rsidRPr="00F06188">
        <w:rPr>
          <w:rStyle w:val="FootnoteReference"/>
          <w:rFonts w:ascii="Times New Roman" w:hAnsi="Times New Roman" w:cs="Times New Roman"/>
        </w:rPr>
        <w:footnoteRef/>
      </w:r>
      <w:r w:rsidRPr="00F06188">
        <w:rPr>
          <w:rFonts w:ascii="Times New Roman" w:hAnsi="Times New Roman" w:cs="Times New Roman"/>
        </w:rPr>
        <w:t xml:space="preserve">  Other AI functionality also exists beyond the generation of copyrightable content, such as software governing the delivery of test forms to test takers (e.g., computer adaptive testing, linear-on-the-fly testing) or methods of scoring tests (e.g., automated scoring of short answer or essay tests based on fixed scoring rubrics).</w:t>
      </w:r>
    </w:p>
  </w:footnote>
  <w:footnote w:id="25">
    <w:p w14:paraId="4B67CF06"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See</w:t>
      </w:r>
      <w:r w:rsidRPr="00F06188">
        <w:rPr>
          <w:rFonts w:ascii="Times New Roman" w:hAnsi="Times New Roman" w:cs="Times New Roman"/>
        </w:rPr>
        <w:t xml:space="preserve"> </w:t>
      </w:r>
      <w:hyperlink r:id="rId5" w:history="1">
        <w:r w:rsidRPr="00F06188">
          <w:rPr>
            <w:rStyle w:val="Hyperlink"/>
            <w:rFonts w:ascii="Times New Roman" w:hAnsi="Times New Roman" w:cs="Times New Roman"/>
          </w:rPr>
          <w:t>https://commons.erau.edu/cgi/viewcontent.cgi?article=1571&amp;context=publication</w:t>
        </w:r>
      </w:hyperlink>
      <w:r w:rsidRPr="00F06188">
        <w:rPr>
          <w:rFonts w:ascii="Times New Roman" w:hAnsi="Times New Roman" w:cs="Times New Roman"/>
        </w:rPr>
        <w:t xml:space="preserve"> (p. 8). While GAI may produce an initial test item, extensive human analysis must be done to finalize the item. For example, the body of the item must be clear, complete, and logical without being overly complex; gender, cultural, and vernacular biases must be avoided, which GAI notoriously has issues with; test items must be rooted in fact and procedure, not opinion; and item answers must follow the same requirements as well as avoid word associations that would make correct answers too obvious or make a question appear as a trick question. Additionally, certain item construction methods have been studied and shown to be less effective than others, and human SMEs must take this into account when generating test items. </w:t>
      </w:r>
    </w:p>
  </w:footnote>
  <w:footnote w:id="26">
    <w:p w14:paraId="687E0047"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See id</w:t>
      </w:r>
      <w:r w:rsidRPr="00F06188">
        <w:rPr>
          <w:rFonts w:ascii="Times New Roman" w:hAnsi="Times New Roman" w:cs="Times New Roman"/>
        </w:rPr>
        <w:t>. (p. 9-13) (explaining the test lifecycle analytics performed to ensure test items meet psychometric rigor).</w:t>
      </w:r>
    </w:p>
  </w:footnote>
  <w:footnote w:id="27">
    <w:p w14:paraId="44DDA199"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The ATP suggests that </w:t>
      </w:r>
      <w:r w:rsidRPr="00F06188">
        <w:rPr>
          <w:rStyle w:val="cf01"/>
          <w:rFonts w:ascii="Times New Roman" w:hAnsi="Times New Roman" w:cs="Times New Roman"/>
          <w:sz w:val="20"/>
          <w:szCs w:val="20"/>
        </w:rPr>
        <w:t xml:space="preserve">an item created solely by GAI that has not gone through a review process is of no value. The value of the review process is that it determines that the item can be used with the target audience to help determine a knowledge or skill level. It is only once the human review process has happened that items become useful.  </w:t>
      </w:r>
      <w:r w:rsidRPr="00F06188">
        <w:rPr>
          <w:rFonts w:ascii="Times New Roman" w:hAnsi="Times New Roman" w:cs="Times New Roman"/>
          <w:i/>
          <w:iCs/>
        </w:rPr>
        <w:t xml:space="preserve">See </w:t>
      </w:r>
      <w:hyperlink r:id="rId6" w:history="1">
        <w:r w:rsidRPr="00F06188">
          <w:rPr>
            <w:rStyle w:val="Hyperlink"/>
            <w:rFonts w:ascii="Times New Roman" w:hAnsi="Times New Roman" w:cs="Times New Roman"/>
          </w:rPr>
          <w:t>https://pythoninstitute.org/exam-development</w:t>
        </w:r>
      </w:hyperlink>
      <w:r w:rsidRPr="00F06188">
        <w:rPr>
          <w:rFonts w:ascii="Times New Roman" w:hAnsi="Times New Roman" w:cs="Times New Roman"/>
        </w:rPr>
        <w:t>;</w:t>
      </w:r>
      <w:r w:rsidRPr="00F06188">
        <w:rPr>
          <w:rFonts w:ascii="Times New Roman" w:hAnsi="Times New Roman" w:cs="Times New Roman"/>
          <w:i/>
          <w:iCs/>
        </w:rPr>
        <w:t xml:space="preserve"> see also </w:t>
      </w:r>
      <w:hyperlink r:id="rId7" w:history="1">
        <w:r w:rsidRPr="00F06188">
          <w:rPr>
            <w:rStyle w:val="Hyperlink"/>
            <w:rFonts w:ascii="Times New Roman" w:hAnsi="Times New Roman" w:cs="Times New Roman"/>
          </w:rPr>
          <w:t>https://www.td.org/certification/test-development-steps</w:t>
        </w:r>
      </w:hyperlink>
      <w:r w:rsidRPr="00F06188">
        <w:rPr>
          <w:rFonts w:ascii="Times New Roman" w:hAnsi="Times New Roman" w:cs="Times New Roman"/>
        </w:rPr>
        <w:t xml:space="preserve">.  </w:t>
      </w:r>
    </w:p>
  </w:footnote>
  <w:footnote w:id="28">
    <w:p w14:paraId="058D4373" w14:textId="77777777" w:rsidR="00F06188" w:rsidRPr="00F06188" w:rsidRDefault="00F06188" w:rsidP="00E25C45">
      <w:pPr>
        <w:spacing w:line="0" w:lineRule="atLeast"/>
        <w:rPr>
          <w:rFonts w:ascii="Times New Roman" w:hAnsi="Times New Roman" w:cs="Times New Roman"/>
          <w:sz w:val="20"/>
          <w:szCs w:val="20"/>
        </w:rPr>
      </w:pPr>
      <w:r w:rsidRPr="00F06188">
        <w:rPr>
          <w:rStyle w:val="FootnoteReference"/>
          <w:rFonts w:ascii="Times New Roman" w:hAnsi="Times New Roman" w:cs="Times New Roman"/>
          <w:sz w:val="20"/>
          <w:szCs w:val="20"/>
        </w:rPr>
        <w:footnoteRef/>
      </w:r>
      <w:r w:rsidRPr="00F06188">
        <w:rPr>
          <w:rFonts w:ascii="Times New Roman" w:hAnsi="Times New Roman" w:cs="Times New Roman"/>
          <w:sz w:val="20"/>
          <w:szCs w:val="20"/>
        </w:rPr>
        <w:t xml:space="preserve">  Item bias refers to the use of </w:t>
      </w:r>
      <w:r w:rsidRPr="00F06188">
        <w:rPr>
          <w:rStyle w:val="hgkelc"/>
          <w:rFonts w:ascii="Times New Roman" w:hAnsi="Times New Roman" w:cs="Times New Roman"/>
          <w:sz w:val="20"/>
          <w:szCs w:val="20"/>
          <w:lang w:val="en"/>
        </w:rPr>
        <w:t>test items that are problematic because they are poorly translated, the item content is unfamiliar, or the language is from a specific cultural background. Using idiomatic phrases (e.g., ''</w:t>
      </w:r>
      <w:r w:rsidRPr="00F06188">
        <w:rPr>
          <w:rStyle w:val="hgkelc"/>
          <w:rFonts w:ascii="Times New Roman" w:hAnsi="Times New Roman" w:cs="Times New Roman"/>
          <w:b/>
          <w:bCs/>
          <w:sz w:val="20"/>
          <w:szCs w:val="20"/>
          <w:lang w:val="en"/>
        </w:rPr>
        <w:t>bury the hatchet</w:t>
      </w:r>
      <w:r w:rsidRPr="00F06188">
        <w:rPr>
          <w:rStyle w:val="hgkelc"/>
          <w:rFonts w:ascii="Times New Roman" w:hAnsi="Times New Roman" w:cs="Times New Roman"/>
          <w:sz w:val="20"/>
          <w:szCs w:val="20"/>
          <w:lang w:val="en"/>
        </w:rPr>
        <w:t>'') is an example of item bias in testing.  Item bias is often associated with societal, cultural, or national language usage.</w:t>
      </w:r>
    </w:p>
  </w:footnote>
  <w:footnote w:id="29">
    <w:p w14:paraId="17615697" w14:textId="09E43DDA" w:rsidR="00F06188" w:rsidRPr="00F06188" w:rsidRDefault="00F06188" w:rsidP="00E25C45">
      <w:pPr>
        <w:spacing w:line="0" w:lineRule="atLeast"/>
        <w:rPr>
          <w:rFonts w:ascii="Times New Roman" w:hAnsi="Times New Roman" w:cs="Times New Roman"/>
          <w:sz w:val="20"/>
          <w:szCs w:val="20"/>
        </w:rPr>
      </w:pPr>
      <w:r w:rsidRPr="00F06188">
        <w:rPr>
          <w:rStyle w:val="FootnoteReference"/>
          <w:rFonts w:ascii="Times New Roman" w:hAnsi="Times New Roman" w:cs="Times New Roman"/>
          <w:sz w:val="20"/>
          <w:szCs w:val="20"/>
        </w:rPr>
        <w:footnoteRef/>
      </w:r>
      <w:r w:rsidRPr="00F06188">
        <w:rPr>
          <w:rFonts w:ascii="Times New Roman" w:hAnsi="Times New Roman" w:cs="Times New Roman"/>
          <w:sz w:val="20"/>
          <w:szCs w:val="20"/>
        </w:rPr>
        <w:t xml:space="preserve">  Test bias refers to the differential validity of test scores for groups (e.g., age, education, culture, race, gender). A biased test is one that systematically overestimates or underestimates the value of the variable it is intended to assess.  </w:t>
      </w:r>
      <w:r w:rsidRPr="00F06188">
        <w:rPr>
          <w:rFonts w:ascii="Times New Roman" w:hAnsi="Times New Roman" w:cs="Times New Roman"/>
          <w:i/>
          <w:iCs/>
          <w:sz w:val="20"/>
          <w:szCs w:val="20"/>
        </w:rPr>
        <w:t xml:space="preserve">See </w:t>
      </w:r>
      <w:hyperlink r:id="rId8" w:history="1">
        <w:r w:rsidRPr="00F06188">
          <w:rPr>
            <w:rStyle w:val="Hyperlink"/>
            <w:rFonts w:ascii="Times New Roman" w:hAnsi="Times New Roman" w:cs="Times New Roman"/>
            <w:sz w:val="20"/>
            <w:szCs w:val="20"/>
          </w:rPr>
          <w:t>https://www.iresearchnet.com/research-paper-examples/assessment-psychology-research-paper/bias-in-psychological-assessment/</w:t>
        </w:r>
      </w:hyperlink>
      <w:r w:rsidRPr="00F06188">
        <w:rPr>
          <w:rFonts w:ascii="Times New Roman" w:hAnsi="Times New Roman" w:cs="Times New Roman"/>
          <w:sz w:val="20"/>
          <w:szCs w:val="20"/>
        </w:rPr>
        <w:t>.  Bias can be internal (psychometric properties, test structure) or external (differential prediction/selection) to the test. Test bias is often defined as a systematic error is the measurement, which captures the concept that there are construct-irrelevant components that result in systematically higher or lower scores on the measurement for the groups under examination (American Educational Research Association [AERA], American Psychological Association [APA], &amp; National Council on Measurement in Education [NCME],</w:t>
      </w:r>
      <w:r w:rsidR="006717FD">
        <w:t>2014</w:t>
      </w:r>
      <w:r w:rsidR="006717FD">
        <w:rPr>
          <w:rFonts w:ascii="Times New Roman" w:hAnsi="Times New Roman" w:cs="Times New Roman"/>
          <w:sz w:val="20"/>
          <w:szCs w:val="20"/>
        </w:rPr>
        <w:t xml:space="preserve">.  </w:t>
      </w:r>
      <w:r w:rsidRPr="00F06188">
        <w:rPr>
          <w:rFonts w:ascii="Times New Roman" w:hAnsi="Times New Roman" w:cs="Times New Roman"/>
          <w:sz w:val="20"/>
          <w:szCs w:val="20"/>
        </w:rPr>
        <w:t>That definition of bias is used in a technical sense, which does not bring in factors such as social fairness, equality, and prejudice.</w:t>
      </w:r>
    </w:p>
  </w:footnote>
  <w:footnote w:id="30">
    <w:p w14:paraId="0C43A118" w14:textId="51BEBD9F" w:rsidR="00F06188" w:rsidRPr="00F06188" w:rsidRDefault="00F06188" w:rsidP="00E25C45">
      <w:pPr>
        <w:pStyle w:val="FootnoteText"/>
        <w:spacing w:line="0" w:lineRule="atLeast"/>
        <w:rPr>
          <w:rFonts w:ascii="Times New Roman" w:hAnsi="Times New Roman" w:cs="Times New Roman"/>
          <w:i/>
          <w:iCs/>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Style w:val="linkify"/>
          <w:rFonts w:ascii="Times New Roman" w:hAnsi="Times New Roman" w:cs="Times New Roman"/>
        </w:rPr>
        <w:t xml:space="preserve">Differential item functioning (DIF) refers to a situation where an item on a test or survey behaves differently for different groups of people, such as by gender, race, or socioeconomic status. There are several methods for detecting DIF, each with its own strengths and weaknesses.  DIF includes the need to </w:t>
      </w:r>
      <w:r w:rsidRPr="00F06188">
        <w:rPr>
          <w:rFonts w:ascii="Times New Roman" w:hAnsi="Times New Roman" w:cs="Times New Roman"/>
        </w:rPr>
        <w:t xml:space="preserve">analyze the difference in performance </w:t>
      </w:r>
      <w:r w:rsidRPr="00F06188">
        <w:rPr>
          <w:rStyle w:val="Emphasis"/>
          <w:rFonts w:ascii="Times New Roman" w:hAnsi="Times New Roman" w:cs="Times New Roman"/>
        </w:rPr>
        <w:t>conditioned on ability</w:t>
      </w:r>
      <w:r w:rsidRPr="00F06188">
        <w:rPr>
          <w:rFonts w:ascii="Times New Roman" w:hAnsi="Times New Roman" w:cs="Times New Roman"/>
        </w:rPr>
        <w:t>, which means finding test takers at a given level of ability (e.g., 20-30th percentile) and comparing the difficulty of the item with minority v</w:t>
      </w:r>
      <w:r w:rsidR="006717FD">
        <w:rPr>
          <w:rFonts w:ascii="Times New Roman" w:hAnsi="Times New Roman" w:cs="Times New Roman"/>
        </w:rPr>
        <w:t>ersus</w:t>
      </w:r>
      <w:r w:rsidRPr="00F06188">
        <w:rPr>
          <w:rFonts w:ascii="Times New Roman" w:hAnsi="Times New Roman" w:cs="Times New Roman"/>
        </w:rPr>
        <w:t xml:space="preserve"> majority test takers.  </w:t>
      </w:r>
      <w:r w:rsidRPr="00F06188">
        <w:rPr>
          <w:rStyle w:val="linkify"/>
          <w:rFonts w:ascii="Times New Roman" w:hAnsi="Times New Roman" w:cs="Times New Roman"/>
        </w:rPr>
        <w:t xml:space="preserve">It is important to note that there is no single best method for detecting DIF; the choice of method depends on the specific characteristics of the study and the population. It is recommended to consult with a statistician or psychometric expert when working with DIF analysis.  </w:t>
      </w:r>
      <w:r w:rsidRPr="00F06188">
        <w:rPr>
          <w:rStyle w:val="linkify"/>
          <w:rFonts w:ascii="Times New Roman" w:hAnsi="Times New Roman" w:cs="Times New Roman"/>
          <w:i/>
          <w:iCs/>
        </w:rPr>
        <w:t xml:space="preserve">See  </w:t>
      </w:r>
      <w:hyperlink r:id="rId9" w:history="1">
        <w:r w:rsidRPr="00F06188">
          <w:rPr>
            <w:rStyle w:val="Hyperlink"/>
            <w:rFonts w:ascii="Times New Roman" w:hAnsi="Times New Roman" w:cs="Times New Roman"/>
            <w:i/>
            <w:iCs/>
          </w:rPr>
          <w:t>https://www.researchgate.net/post/To_the_Psychometric_Community_please_what_is_the_best_method_of_detecting_Differential_item_functioning_DIF</w:t>
        </w:r>
      </w:hyperlink>
      <w:r w:rsidRPr="00F06188">
        <w:rPr>
          <w:rStyle w:val="linkify"/>
          <w:rFonts w:ascii="Times New Roman" w:hAnsi="Times New Roman" w:cs="Times New Roman"/>
          <w:i/>
          <w:iCs/>
        </w:rPr>
        <w:t>.</w:t>
      </w:r>
    </w:p>
  </w:footnote>
  <w:footnote w:id="31">
    <w:p w14:paraId="1987DF14"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Differential test functioning, or DTF, occurs when one or more items in a test demonstrate differential item functioning (DIF) and the aggregate of these effects are witnessed at the test level. In many applications, DTF can be more important than DIF when the overall effects of DIF at the test level can be quantified. </w:t>
      </w:r>
      <w:r w:rsidRPr="00F06188">
        <w:rPr>
          <w:rFonts w:ascii="Times New Roman" w:hAnsi="Times New Roman" w:cs="Times New Roman"/>
          <w:i/>
          <w:iCs/>
        </w:rPr>
        <w:t xml:space="preserve">See </w:t>
      </w:r>
      <w:hyperlink r:id="rId10" w:history="1">
        <w:r w:rsidRPr="00F06188">
          <w:rPr>
            <w:rStyle w:val="Hyperlink"/>
            <w:rFonts w:ascii="Times New Roman" w:hAnsi="Times New Roman" w:cs="Times New Roman"/>
          </w:rPr>
          <w:t>https://pubmed.ncbi.nlm.nih.gov/29795859/</w:t>
        </w:r>
      </w:hyperlink>
      <w:r w:rsidRPr="00F06188">
        <w:rPr>
          <w:rFonts w:ascii="Times New Roman" w:hAnsi="Times New Roman" w:cs="Times New Roman"/>
        </w:rPr>
        <w:t>.</w:t>
      </w:r>
    </w:p>
  </w:footnote>
  <w:footnote w:id="32">
    <w:p w14:paraId="0C85AF14"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Item response theory (IRT) consists of probabilistic models for test takers’ responses to test items, procedures for the statistical treatment of the models, and principles that can be used in their application. The models are probabilistic in that they specify a probability distribution over the set of possible responses. The mathematical function used for describing a response probability as a function of the parameter for the test taker’s property measured by the test, such as an ability, skill, attitude, or personality trait, is known as a response function. If the responses are scored as correct-incorrect, the model is usually presented as a response function for the correct response. In addition to the test taker’s property, IRT models have parameters for such item properties as its difficulty, discriminating power, and the probability of a correct response when the test taker guesses randomly. In more complex models, additional parameters represent the different conditions under which the test takers respond to the items, properties of possible raters who evaluate the responses, more specific mental operations needed to solve the item, or the speed at which a test taker responds.  </w:t>
      </w:r>
      <w:r w:rsidRPr="00F06188">
        <w:rPr>
          <w:rFonts w:ascii="Times New Roman" w:hAnsi="Times New Roman" w:cs="Times New Roman"/>
          <w:i/>
          <w:iCs/>
        </w:rPr>
        <w:t xml:space="preserve">See </w:t>
      </w:r>
      <w:r w:rsidRPr="00F06188">
        <w:rPr>
          <w:rFonts w:ascii="Times New Roman" w:hAnsi="Times New Roman" w:cs="Times New Roman"/>
        </w:rPr>
        <w:t>“Item Response Theory,” Wim J. van der Linden, Encyclopedia of Social Measurement, Volume 2, 379 (2005), Elsevier Inc.  IRT may be used for DIF.</w:t>
      </w:r>
    </w:p>
  </w:footnote>
  <w:footnote w:id="33">
    <w:p w14:paraId="7F9A3734" w14:textId="77777777" w:rsidR="00F06188" w:rsidRPr="00F06188"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Comparability means determining that items (item degree of difficulty) and test forms (scores on multiple language tests) accurately report and interpret comparability assertions, as well as how to ensure greater comparability, by paying close attention to key aspects of assessment design, content, and procedures. The goal is to provide data regarding how much and what types of variation in assessment content and procedures can be allowed, while still maintaining comparability across jurisdictions and test taker populations.  </w:t>
      </w:r>
    </w:p>
  </w:footnote>
  <w:footnote w:id="34">
    <w:p w14:paraId="5A44B4C9" w14:textId="77777777" w:rsidR="00F06188" w:rsidRPr="00C66535" w:rsidRDefault="00F06188" w:rsidP="00E25C45">
      <w:pPr>
        <w:pStyle w:val="FootnoteText"/>
        <w:spacing w:line="0" w:lineRule="atLeast"/>
        <w:rPr>
          <w:rFonts w:ascii="Times New Roman" w:hAnsi="Times New Roman" w:cs="Times New Roman"/>
        </w:rPr>
      </w:pPr>
      <w:r w:rsidRPr="00F06188">
        <w:rPr>
          <w:rStyle w:val="FootnoteReference"/>
          <w:rFonts w:ascii="Times New Roman" w:hAnsi="Times New Roman" w:cs="Times New Roman"/>
        </w:rPr>
        <w:footnoteRef/>
      </w:r>
      <w:r w:rsidRPr="00F06188">
        <w:rPr>
          <w:rFonts w:ascii="Times New Roman" w:hAnsi="Times New Roman" w:cs="Times New Roman"/>
        </w:rPr>
        <w:t xml:space="preserve">   </w:t>
      </w:r>
      <w:r w:rsidRPr="00F06188">
        <w:rPr>
          <w:rFonts w:ascii="Times New Roman" w:hAnsi="Times New Roman" w:cs="Times New Roman"/>
          <w:i/>
          <w:iCs/>
        </w:rPr>
        <w:t xml:space="preserve">See </w:t>
      </w:r>
      <w:r w:rsidRPr="00F06188">
        <w:rPr>
          <w:rFonts w:ascii="Times New Roman" w:hAnsi="Times New Roman" w:cs="Times New Roman"/>
        </w:rPr>
        <w:t xml:space="preserve">Ryan and Brockmann (2009), “Equating is a technical procedure or process conducted to establish comparable scores, with equivalent meaning, on different versions of test forms of the same test; it allows them to be used interchangeably.” (p. 8). Thus, successful equating is an important factor in evaluating assessment validity, and, therefore, it often becomes an important topic of discussion within testing programs.  When two test forms have been properly equated, educators can validly interpret performance on one test form as having the same substantive meaning compared to the equated score of the other test form.  </w:t>
      </w:r>
      <w:r w:rsidRPr="00F06188">
        <w:rPr>
          <w:rFonts w:ascii="Times New Roman" w:hAnsi="Times New Roman" w:cs="Times New Roman"/>
          <w:i/>
          <w:iCs/>
        </w:rPr>
        <w:t xml:space="preserve">See </w:t>
      </w:r>
      <w:r w:rsidRPr="00F06188">
        <w:rPr>
          <w:rFonts w:ascii="Times New Roman" w:hAnsi="Times New Roman" w:cs="Times New Roman"/>
        </w:rPr>
        <w:t>Jorge González and Marie Wiberg, “Applying Test Equating Methods,” Springer Publishing (2017).</w:t>
      </w:r>
    </w:p>
  </w:footnote>
  <w:footnote w:id="35">
    <w:p w14:paraId="4A753A5D" w14:textId="295036BA" w:rsidR="00D40B10" w:rsidRPr="001D5AA1" w:rsidRDefault="00D40B10" w:rsidP="00E25C45">
      <w:pPr>
        <w:spacing w:line="0" w:lineRule="atLeast"/>
        <w:rPr>
          <w:rFonts w:ascii="Times New Roman" w:hAnsi="Times New Roman" w:cs="Times New Roman"/>
          <w:sz w:val="20"/>
          <w:szCs w:val="20"/>
        </w:rPr>
      </w:pPr>
      <w:r w:rsidRPr="001D5AA1">
        <w:rPr>
          <w:rStyle w:val="FootnoteReference"/>
          <w:rFonts w:ascii="Times New Roman" w:hAnsi="Times New Roman" w:cs="Times New Roman"/>
          <w:sz w:val="20"/>
          <w:szCs w:val="20"/>
        </w:rPr>
        <w:footnoteRef/>
      </w:r>
      <w:r w:rsidRPr="001D5AA1">
        <w:rPr>
          <w:rFonts w:ascii="Times New Roman" w:hAnsi="Times New Roman" w:cs="Times New Roman"/>
          <w:sz w:val="20"/>
          <w:szCs w:val="20"/>
        </w:rPr>
        <w:t xml:space="preserve"> </w:t>
      </w:r>
      <w:r w:rsidRPr="001D5AA1">
        <w:rPr>
          <w:rFonts w:ascii="Times New Roman" w:hAnsi="Times New Roman" w:cs="Times New Roman"/>
          <w:i/>
          <w:sz w:val="20"/>
          <w:szCs w:val="20"/>
        </w:rPr>
        <w:t xml:space="preserve">See </w:t>
      </w:r>
      <w:r w:rsidRPr="001D5AA1">
        <w:rPr>
          <w:rFonts w:ascii="Times New Roman" w:hAnsi="Times New Roman" w:cs="Times New Roman"/>
          <w:i/>
          <w:iCs/>
          <w:sz w:val="20"/>
          <w:szCs w:val="20"/>
        </w:rPr>
        <w:t>Lindsay v. The Wrecked and Abandoned Vessel R.M.S. Titanic</w:t>
      </w:r>
      <w:r w:rsidRPr="001D5AA1">
        <w:rPr>
          <w:rFonts w:ascii="Times New Roman" w:hAnsi="Times New Roman" w:cs="Times New Roman"/>
          <w:sz w:val="20"/>
          <w:szCs w:val="20"/>
        </w:rPr>
        <w:t xml:space="preserve">, 52 U.S.P.Q.2d (S.D.N.Y 1999), where plaintiff conceived a new film project for the Titanic using high illumination lighting equipment, including: a) creation of story boards for the film, which included a series of drawings and renderings of the Titanic at different camera angles and shooting sequences; b) designing the light towers that were used for filming; c) directing the filming of the wreck site on board; and d) holding daily planning sessions with photographers to provide instructions for positioning and utilizing the light towers. The defendants claimed that the plaintiff did not have a protectable right because he did not physically dive to the ship or photograph the wreckage himself, which position was rejected by the court. The court noted that: “All else being equal, where a plaintiff alleges that he </w:t>
      </w:r>
      <w:r w:rsidRPr="001D5AA1">
        <w:rPr>
          <w:rFonts w:ascii="Times New Roman" w:hAnsi="Times New Roman" w:cs="Times New Roman"/>
          <w:b/>
          <w:sz w:val="20"/>
          <w:szCs w:val="20"/>
        </w:rPr>
        <w:t>exercised such a high degree of control</w:t>
      </w:r>
      <w:r w:rsidRPr="001D5AA1">
        <w:rPr>
          <w:rFonts w:ascii="Times New Roman" w:hAnsi="Times New Roman" w:cs="Times New Roman"/>
          <w:sz w:val="20"/>
          <w:szCs w:val="20"/>
        </w:rPr>
        <w:t xml:space="preserve"> (bold added) over a film operation – including the type and amount of lighting used, the specific camera angles to be employed, and other detail-intensive elements of a film – such that the final product duplicates his conceptions and visions of what the film should look like, the plaintiff may be said to be an ‘author’ within the meaning of the Copyright Act…”  The ATP asserts that the same “control” argument applies in the secure test environment.</w:t>
      </w:r>
    </w:p>
    <w:p w14:paraId="0E4CE8D1" w14:textId="77777777" w:rsidR="00D40B10" w:rsidRPr="001D5AA1" w:rsidRDefault="00D40B10" w:rsidP="00D40B10">
      <w:pPr>
        <w:rPr>
          <w:rFonts w:ascii="Times New Roman" w:hAnsi="Times New Roman" w:cs="Times New Roman"/>
          <w:sz w:val="20"/>
          <w:szCs w:val="20"/>
        </w:rPr>
      </w:pPr>
    </w:p>
    <w:p w14:paraId="6F02D43A" w14:textId="117A641D" w:rsidR="00D40B10" w:rsidRDefault="00D40B10">
      <w:pPr>
        <w:pStyle w:val="FootnoteText"/>
      </w:pPr>
    </w:p>
  </w:footnote>
  <w:footnote w:id="36">
    <w:p w14:paraId="78D78184" w14:textId="381B7A70" w:rsidR="00A7722A" w:rsidRDefault="00A7722A" w:rsidP="00A7722A">
      <w:pPr>
        <w:pStyle w:val="footnotedescription"/>
      </w:pPr>
      <w:r>
        <w:rPr>
          <w:rStyle w:val="footnotemark"/>
        </w:rPr>
        <w:footnoteRef/>
      </w:r>
      <w:r>
        <w:t xml:space="preserve"> The ATP equally notes that the Office’s “Questionnaire for Secure Tests and Questions, Answers, and Other Items Prepared for Use in Secure Tests,” currently is based on the existing definition of “secure test” and thus must be revised to conform to the new definition. </w:t>
      </w:r>
    </w:p>
    <w:p w14:paraId="7E9098DD" w14:textId="77777777" w:rsidR="00A7722A" w:rsidRDefault="00A7722A">
      <w:pPr>
        <w:pStyle w:val="footnotedescription"/>
        <w:spacing w:line="259" w:lineRule="auto"/>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88"/>
    <w:rsid w:val="000540DA"/>
    <w:rsid w:val="00091349"/>
    <w:rsid w:val="00105888"/>
    <w:rsid w:val="00144B91"/>
    <w:rsid w:val="001504A8"/>
    <w:rsid w:val="001D5AA1"/>
    <w:rsid w:val="001D6197"/>
    <w:rsid w:val="00307ECE"/>
    <w:rsid w:val="00356ED7"/>
    <w:rsid w:val="003A6843"/>
    <w:rsid w:val="003E0BC1"/>
    <w:rsid w:val="0044725E"/>
    <w:rsid w:val="0058246A"/>
    <w:rsid w:val="005872C2"/>
    <w:rsid w:val="006717FD"/>
    <w:rsid w:val="006A3B42"/>
    <w:rsid w:val="007169C3"/>
    <w:rsid w:val="008017C2"/>
    <w:rsid w:val="0083265B"/>
    <w:rsid w:val="008378F5"/>
    <w:rsid w:val="00875933"/>
    <w:rsid w:val="0098346B"/>
    <w:rsid w:val="009C2BCA"/>
    <w:rsid w:val="00A7722A"/>
    <w:rsid w:val="00AB5055"/>
    <w:rsid w:val="00AD587C"/>
    <w:rsid w:val="00B076B3"/>
    <w:rsid w:val="00B33F88"/>
    <w:rsid w:val="00C02068"/>
    <w:rsid w:val="00C534D8"/>
    <w:rsid w:val="00CB79B1"/>
    <w:rsid w:val="00CC304A"/>
    <w:rsid w:val="00CD0682"/>
    <w:rsid w:val="00CD6E82"/>
    <w:rsid w:val="00D40B10"/>
    <w:rsid w:val="00E25C45"/>
    <w:rsid w:val="00F06188"/>
    <w:rsid w:val="00F25CBE"/>
    <w:rsid w:val="00F62FD5"/>
    <w:rsid w:val="00FC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AEDC"/>
  <w15:chartTrackingRefBased/>
  <w15:docId w15:val="{3AC0D7FB-9697-45C2-9D0F-9E58B84F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88"/>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06188"/>
    <w:pPr>
      <w:spacing w:after="160"/>
    </w:pPr>
  </w:style>
  <w:style w:type="character" w:customStyle="1" w:styleId="CommentTextChar">
    <w:name w:val="Comment Text Char"/>
    <w:basedOn w:val="DefaultParagraphFont"/>
    <w:link w:val="CommentText"/>
    <w:uiPriority w:val="99"/>
    <w:rsid w:val="00F06188"/>
    <w:rPr>
      <w:kern w:val="0"/>
      <w:sz w:val="24"/>
      <w:szCs w:val="24"/>
      <w14:ligatures w14:val="none"/>
    </w:rPr>
  </w:style>
  <w:style w:type="character" w:styleId="FootnoteReference">
    <w:name w:val="footnote reference"/>
    <w:basedOn w:val="DefaultParagraphFont"/>
    <w:uiPriority w:val="99"/>
    <w:semiHidden/>
    <w:unhideWhenUsed/>
    <w:rsid w:val="00F06188"/>
    <w:rPr>
      <w:vertAlign w:val="superscript"/>
    </w:rPr>
  </w:style>
  <w:style w:type="character" w:styleId="Hyperlink">
    <w:name w:val="Hyperlink"/>
    <w:basedOn w:val="DefaultParagraphFont"/>
    <w:uiPriority w:val="99"/>
    <w:unhideWhenUsed/>
    <w:rsid w:val="00F06188"/>
    <w:rPr>
      <w:color w:val="0563C1" w:themeColor="hyperlink"/>
      <w:u w:val="single"/>
    </w:rPr>
  </w:style>
  <w:style w:type="character" w:styleId="Emphasis">
    <w:name w:val="Emphasis"/>
    <w:basedOn w:val="DefaultParagraphFont"/>
    <w:uiPriority w:val="20"/>
    <w:qFormat/>
    <w:rsid w:val="00F06188"/>
    <w:rPr>
      <w:i/>
      <w:iCs/>
    </w:rPr>
  </w:style>
  <w:style w:type="paragraph" w:styleId="FootnoteText">
    <w:name w:val="footnote text"/>
    <w:basedOn w:val="Normal"/>
    <w:link w:val="FootnoteTextChar"/>
    <w:uiPriority w:val="99"/>
    <w:unhideWhenUsed/>
    <w:rsid w:val="00F06188"/>
    <w:rPr>
      <w:sz w:val="20"/>
      <w:szCs w:val="20"/>
    </w:rPr>
  </w:style>
  <w:style w:type="character" w:customStyle="1" w:styleId="FootnoteTextChar">
    <w:name w:val="Footnote Text Char"/>
    <w:basedOn w:val="DefaultParagraphFont"/>
    <w:link w:val="FootnoteText"/>
    <w:uiPriority w:val="99"/>
    <w:rsid w:val="00F06188"/>
    <w:rPr>
      <w:kern w:val="0"/>
      <w:sz w:val="20"/>
      <w:szCs w:val="20"/>
      <w14:ligatures w14:val="none"/>
    </w:rPr>
  </w:style>
  <w:style w:type="paragraph" w:styleId="Footer">
    <w:name w:val="footer"/>
    <w:basedOn w:val="Normal"/>
    <w:link w:val="FooterChar"/>
    <w:uiPriority w:val="99"/>
    <w:unhideWhenUsed/>
    <w:rsid w:val="00F06188"/>
    <w:pPr>
      <w:tabs>
        <w:tab w:val="center" w:pos="4680"/>
        <w:tab w:val="right" w:pos="9360"/>
      </w:tabs>
    </w:pPr>
  </w:style>
  <w:style w:type="character" w:customStyle="1" w:styleId="FooterChar">
    <w:name w:val="Footer Char"/>
    <w:basedOn w:val="DefaultParagraphFont"/>
    <w:link w:val="Footer"/>
    <w:uiPriority w:val="99"/>
    <w:rsid w:val="00F06188"/>
    <w:rPr>
      <w:kern w:val="0"/>
      <w:sz w:val="24"/>
      <w:szCs w:val="24"/>
      <w14:ligatures w14:val="none"/>
    </w:rPr>
  </w:style>
  <w:style w:type="character" w:customStyle="1" w:styleId="linkify">
    <w:name w:val="linkify"/>
    <w:basedOn w:val="DefaultParagraphFont"/>
    <w:rsid w:val="00F06188"/>
  </w:style>
  <w:style w:type="character" w:customStyle="1" w:styleId="hgkelc">
    <w:name w:val="hgkelc"/>
    <w:basedOn w:val="DefaultParagraphFont"/>
    <w:rsid w:val="00F06188"/>
  </w:style>
  <w:style w:type="character" w:customStyle="1" w:styleId="cf01">
    <w:name w:val="cf01"/>
    <w:basedOn w:val="DefaultParagraphFont"/>
    <w:rsid w:val="00F06188"/>
    <w:rPr>
      <w:rFonts w:ascii="Segoe UI" w:hAnsi="Segoe UI" w:cs="Segoe UI" w:hint="default"/>
      <w:sz w:val="18"/>
      <w:szCs w:val="18"/>
    </w:rPr>
  </w:style>
  <w:style w:type="paragraph" w:customStyle="1" w:styleId="pf0">
    <w:name w:val="pf0"/>
    <w:basedOn w:val="Normal"/>
    <w:rsid w:val="00F06188"/>
    <w:pPr>
      <w:spacing w:before="100" w:beforeAutospacing="1" w:after="100" w:afterAutospacing="1"/>
    </w:pPr>
    <w:rPr>
      <w:rFonts w:ascii="Times New Roman" w:eastAsia="Times New Roman" w:hAnsi="Times New Roman" w:cs="Times New Roman"/>
    </w:rPr>
  </w:style>
  <w:style w:type="paragraph" w:customStyle="1" w:styleId="gmail-msofootnotetext">
    <w:name w:val="gmail-msofootnotetext"/>
    <w:basedOn w:val="Normal"/>
    <w:rsid w:val="00F06188"/>
    <w:pPr>
      <w:spacing w:before="100" w:beforeAutospacing="1" w:after="100" w:afterAutospacing="1"/>
    </w:pPr>
    <w:rPr>
      <w:rFonts w:ascii="Calibri" w:hAnsi="Calibri" w:cs="Calibri"/>
      <w:sz w:val="22"/>
      <w:szCs w:val="22"/>
    </w:rPr>
  </w:style>
  <w:style w:type="paragraph" w:customStyle="1" w:styleId="footnotedescription">
    <w:name w:val="footnote description"/>
    <w:next w:val="Normal"/>
    <w:link w:val="footnotedescriptionChar"/>
    <w:hidden/>
    <w:rsid w:val="00A7722A"/>
    <w:pPr>
      <w:spacing w:after="0" w:line="265" w:lineRule="auto"/>
    </w:pPr>
    <w:rPr>
      <w:rFonts w:ascii="Times New Roman" w:eastAsia="Times New Roman" w:hAnsi="Times New Roman" w:cs="Times New Roman"/>
      <w:color w:val="000000"/>
      <w:sz w:val="20"/>
      <w:szCs w:val="24"/>
    </w:rPr>
  </w:style>
  <w:style w:type="character" w:customStyle="1" w:styleId="footnotedescriptionChar">
    <w:name w:val="footnote description Char"/>
    <w:link w:val="footnotedescription"/>
    <w:rsid w:val="00A7722A"/>
    <w:rPr>
      <w:rFonts w:ascii="Times New Roman" w:eastAsia="Times New Roman" w:hAnsi="Times New Roman" w:cs="Times New Roman"/>
      <w:color w:val="000000"/>
      <w:sz w:val="20"/>
      <w:szCs w:val="24"/>
    </w:rPr>
  </w:style>
  <w:style w:type="character" w:customStyle="1" w:styleId="footnotemark">
    <w:name w:val="footnote mark"/>
    <w:hidden/>
    <w:rsid w:val="00A7722A"/>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iresearchnet.com/research-paper-examples/assessment-psychology-research-paper/bias-in-psychological-assessment/" TargetMode="External"/><Relationship Id="rId3" Type="http://schemas.openxmlformats.org/officeDocument/2006/relationships/hyperlink" Target="https://www.proftesting.com/blog/2015/06/05/201565how-to-develop-a-certification-exam/" TargetMode="External"/><Relationship Id="rId7" Type="http://schemas.openxmlformats.org/officeDocument/2006/relationships/hyperlink" Target="https://www.td.org/certification/test-development-steps" TargetMode="External"/><Relationship Id="rId2" Type="http://schemas.openxmlformats.org/officeDocument/2006/relationships/hyperlink" Target="https://learn.microsoft.com/en-us/credentials/certifications/exam-development" TargetMode="External"/><Relationship Id="rId1" Type="http://schemas.openxmlformats.org/officeDocument/2006/relationships/hyperlink" Target="https://www.marktechpost.com/2023/09/07/google-research-explores-can-ai-feedback-replace-human-input-for-effective-reinforcement-learning-in-large-language-models/" TargetMode="External"/><Relationship Id="rId6" Type="http://schemas.openxmlformats.org/officeDocument/2006/relationships/hyperlink" Target="https://pythoninstitute.org/exam-development" TargetMode="External"/><Relationship Id="rId5" Type="http://schemas.openxmlformats.org/officeDocument/2006/relationships/hyperlink" Target="https://commons.erau.edu/cgi/viewcontent.cgi?article=1571&amp;context=publication" TargetMode="External"/><Relationship Id="rId10" Type="http://schemas.openxmlformats.org/officeDocument/2006/relationships/hyperlink" Target="https://pubmed.ncbi.nlm.nih.gov/29795859/" TargetMode="External"/><Relationship Id="rId4" Type="http://schemas.openxmlformats.org/officeDocument/2006/relationships/hyperlink" Target="https://iapp.org/certify/cippe-cippus-cipm-cipt-beta-exams/" TargetMode="External"/><Relationship Id="rId9" Type="http://schemas.openxmlformats.org/officeDocument/2006/relationships/hyperlink" Target="https://www.researchgate.net/post/To_the_Psychometric_Community_please_what_is_the_best_method_of_detecting_Differential_item_functioning_D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99ED-93D3-4908-9209-996F82C7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Russell</dc:creator>
  <cp:keywords/>
  <dc:description/>
  <cp:lastModifiedBy>Lauren Scheib</cp:lastModifiedBy>
  <cp:revision>5</cp:revision>
  <dcterms:created xsi:type="dcterms:W3CDTF">2023-10-30T13:31:00Z</dcterms:created>
  <dcterms:modified xsi:type="dcterms:W3CDTF">2023-11-02T21:03:00Z</dcterms:modified>
</cp:coreProperties>
</file>